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45F" w:rsidRDefault="0076145F" w:rsidP="0076145F">
      <w:pPr>
        <w:widowControl w:val="0"/>
        <w:autoSpaceDE w:val="0"/>
        <w:autoSpaceDN w:val="0"/>
        <w:spacing w:after="0" w:line="240" w:lineRule="auto"/>
        <w:ind w:left="504"/>
        <w:jc w:val="center"/>
        <w:rPr>
          <w:rFonts w:ascii="Arial" w:eastAsia="Calibri" w:hAnsi="Arial" w:cs="Arial"/>
          <w:b/>
          <w:sz w:val="24"/>
          <w:szCs w:val="24"/>
          <w:lang w:val="es-ES" w:eastAsia="es-ES"/>
        </w:rPr>
      </w:pPr>
      <w:bookmarkStart w:id="0" w:name="_GoBack"/>
      <w:bookmarkEnd w:id="0"/>
    </w:p>
    <w:p w:rsidR="004333E0" w:rsidRPr="000A6F70" w:rsidRDefault="004333E0" w:rsidP="004333E0">
      <w:pPr>
        <w:widowControl w:val="0"/>
        <w:autoSpaceDE w:val="0"/>
        <w:autoSpaceDN w:val="0"/>
        <w:spacing w:after="0" w:line="240" w:lineRule="auto"/>
        <w:ind w:left="504"/>
        <w:jc w:val="center"/>
        <w:rPr>
          <w:rFonts w:ascii="Arial" w:eastAsia="Calibri" w:hAnsi="Arial" w:cs="Arial"/>
          <w:b/>
          <w:sz w:val="24"/>
          <w:szCs w:val="24"/>
          <w:lang w:val="es-ES_tradnl" w:eastAsia="es-ES"/>
        </w:rPr>
      </w:pPr>
      <w:r>
        <w:rPr>
          <w:rFonts w:ascii="Arial" w:eastAsia="Calibri" w:hAnsi="Arial" w:cs="Arial"/>
          <w:b/>
          <w:sz w:val="24"/>
          <w:szCs w:val="24"/>
          <w:lang w:val="es-ES" w:eastAsia="es-ES"/>
        </w:rPr>
        <w:t xml:space="preserve">MODELO DE </w:t>
      </w:r>
      <w:r w:rsidRPr="00D2625F">
        <w:rPr>
          <w:rFonts w:ascii="Arial" w:hAnsi="Arial" w:cs="Arial"/>
          <w:b/>
          <w:color w:val="000000" w:themeColor="text1"/>
          <w:spacing w:val="2"/>
          <w:sz w:val="24"/>
          <w:szCs w:val="24"/>
          <w:lang w:val="es-ES_tradnl"/>
        </w:rPr>
        <w:t xml:space="preserve">ORDENANZA PARA </w:t>
      </w:r>
      <w:r>
        <w:rPr>
          <w:rFonts w:ascii="Arial" w:hAnsi="Arial" w:cs="Arial"/>
          <w:b/>
          <w:color w:val="000000" w:themeColor="text1"/>
          <w:spacing w:val="2"/>
          <w:sz w:val="24"/>
          <w:szCs w:val="24"/>
          <w:lang w:val="es-ES_tradnl"/>
        </w:rPr>
        <w:t xml:space="preserve">LA </w:t>
      </w:r>
      <w:r>
        <w:rPr>
          <w:rFonts w:ascii="Arial" w:hAnsi="Arial" w:cs="Arial"/>
          <w:b/>
          <w:spacing w:val="2"/>
          <w:sz w:val="24"/>
          <w:szCs w:val="24"/>
          <w:lang w:val="es-ES_tradnl"/>
        </w:rPr>
        <w:t>REGULACIÓN DE</w:t>
      </w:r>
      <w:r>
        <w:rPr>
          <w:rFonts w:ascii="Arial" w:hAnsi="Arial" w:cs="Arial"/>
          <w:b/>
          <w:color w:val="FF0000"/>
          <w:spacing w:val="2"/>
          <w:sz w:val="24"/>
          <w:szCs w:val="24"/>
          <w:lang w:val="es-ES_tradnl"/>
        </w:rPr>
        <w:t xml:space="preserve"> </w:t>
      </w:r>
      <w:r w:rsidRPr="00D2625F">
        <w:rPr>
          <w:rFonts w:ascii="Arial" w:hAnsi="Arial" w:cs="Arial"/>
          <w:b/>
          <w:color w:val="000000" w:themeColor="text1"/>
          <w:spacing w:val="2"/>
          <w:sz w:val="24"/>
          <w:szCs w:val="24"/>
          <w:lang w:val="es-ES_tradnl"/>
        </w:rPr>
        <w:t>LA COOPERACIÓN INTERNACIONAL</w:t>
      </w:r>
      <w:r w:rsidRPr="00D2625F">
        <w:rPr>
          <w:rFonts w:ascii="Arial" w:hAnsi="Arial" w:cs="Arial"/>
          <w:color w:val="000000" w:themeColor="text1"/>
          <w:spacing w:val="2"/>
          <w:sz w:val="24"/>
          <w:szCs w:val="24"/>
          <w:lang w:val="es-ES_tradnl"/>
        </w:rPr>
        <w:t xml:space="preserve"> </w:t>
      </w:r>
      <w:r w:rsidRPr="00D2625F">
        <w:rPr>
          <w:rFonts w:ascii="Arial" w:hAnsi="Arial" w:cs="Arial"/>
          <w:b/>
          <w:color w:val="000000" w:themeColor="text1"/>
          <w:spacing w:val="2"/>
          <w:sz w:val="24"/>
          <w:szCs w:val="24"/>
          <w:lang w:val="es-ES_tradnl"/>
        </w:rPr>
        <w:t xml:space="preserve">NO REEMBOLSABLE Y ASISTENCIA </w:t>
      </w:r>
      <w:r w:rsidRPr="000A6F70">
        <w:rPr>
          <w:rFonts w:ascii="Arial" w:hAnsi="Arial" w:cs="Arial"/>
          <w:b/>
          <w:spacing w:val="2"/>
          <w:sz w:val="24"/>
          <w:szCs w:val="24"/>
          <w:lang w:val="es-ES_tradnl"/>
        </w:rPr>
        <w:t xml:space="preserve">TÉCNICA </w:t>
      </w:r>
      <w:r w:rsidRPr="000A6F70">
        <w:rPr>
          <w:rFonts w:ascii="Arial" w:eastAsia="Calibri" w:hAnsi="Arial" w:cs="Arial"/>
          <w:b/>
          <w:sz w:val="24"/>
          <w:szCs w:val="24"/>
          <w:lang w:val="es-ES_tradnl" w:eastAsia="es-ES"/>
        </w:rPr>
        <w:t>EN EL CANTÓN</w:t>
      </w:r>
      <w:r>
        <w:rPr>
          <w:rFonts w:ascii="Arial" w:eastAsia="Calibri" w:hAnsi="Arial" w:cs="Arial"/>
          <w:b/>
          <w:sz w:val="24"/>
          <w:szCs w:val="24"/>
          <w:lang w:val="es-ES_tradnl" w:eastAsia="es-ES"/>
        </w:rPr>
        <w:t>…</w:t>
      </w:r>
      <w:proofErr w:type="gramStart"/>
      <w:r w:rsidR="00D76DD8">
        <w:rPr>
          <w:rFonts w:ascii="Arial" w:eastAsia="Calibri" w:hAnsi="Arial" w:cs="Arial"/>
          <w:b/>
          <w:sz w:val="24"/>
          <w:szCs w:val="24"/>
          <w:lang w:val="es-ES_tradnl" w:eastAsia="es-ES"/>
        </w:rPr>
        <w:t>..</w:t>
      </w:r>
      <w:proofErr w:type="gramEnd"/>
    </w:p>
    <w:p w:rsidR="0076145F" w:rsidRDefault="0076145F" w:rsidP="0076145F">
      <w:pPr>
        <w:widowControl w:val="0"/>
        <w:autoSpaceDE w:val="0"/>
        <w:autoSpaceDN w:val="0"/>
        <w:spacing w:after="0" w:line="240" w:lineRule="auto"/>
        <w:ind w:left="504"/>
        <w:jc w:val="center"/>
        <w:rPr>
          <w:rFonts w:ascii="Arial" w:eastAsia="Calibri" w:hAnsi="Arial" w:cs="Arial"/>
          <w:b/>
          <w:sz w:val="24"/>
          <w:szCs w:val="24"/>
          <w:lang w:val="es-ES_tradnl" w:eastAsia="es-ES"/>
        </w:rPr>
      </w:pPr>
    </w:p>
    <w:p w:rsidR="0076145F"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center"/>
        <w:rPr>
          <w:rFonts w:ascii="Arial" w:eastAsia="Calibri" w:hAnsi="Arial" w:cs="Arial"/>
          <w:b/>
          <w:sz w:val="24"/>
          <w:szCs w:val="24"/>
          <w:lang w:val="es-ES_tradnl" w:eastAsia="es-ES"/>
        </w:rPr>
      </w:pPr>
      <w:r w:rsidRPr="000A6F70">
        <w:rPr>
          <w:rFonts w:ascii="Arial" w:eastAsia="Calibri" w:hAnsi="Arial" w:cs="Arial"/>
          <w:b/>
          <w:sz w:val="24"/>
          <w:szCs w:val="24"/>
          <w:lang w:val="es-ES_tradnl" w:eastAsia="es-ES"/>
        </w:rPr>
        <w:t>EXPOSICIÓN DE MOTIVOS</w:t>
      </w:r>
    </w:p>
    <w:p w:rsidR="0076145F" w:rsidRPr="00F12ED1" w:rsidRDefault="0076145F" w:rsidP="00433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jc w:val="both"/>
        <w:rPr>
          <w:rFonts w:ascii="Arial" w:eastAsia="Calibri" w:hAnsi="Arial" w:cs="Arial"/>
          <w:color w:val="000000" w:themeColor="text1"/>
          <w:lang w:val="es-ES" w:eastAsia="es-ES"/>
        </w:rPr>
      </w:pPr>
      <w:r w:rsidRPr="00F12ED1">
        <w:rPr>
          <w:rFonts w:ascii="Arial" w:eastAsia="Calibri" w:hAnsi="Arial" w:cs="Arial"/>
          <w:color w:val="000000" w:themeColor="text1"/>
          <w:lang w:val="es-ES" w:eastAsia="es-ES"/>
        </w:rPr>
        <w:t>La Constitución de la República sitúa a la Cooperación</w:t>
      </w:r>
      <w:r w:rsidR="00612442" w:rsidRPr="00F12ED1">
        <w:rPr>
          <w:rFonts w:ascii="Arial" w:eastAsia="Calibri" w:hAnsi="Arial" w:cs="Arial"/>
          <w:color w:val="000000" w:themeColor="text1"/>
          <w:lang w:val="es-ES" w:eastAsia="es-ES"/>
        </w:rPr>
        <w:t xml:space="preserve"> Internacional</w:t>
      </w:r>
      <w:r w:rsidRPr="00F12ED1">
        <w:rPr>
          <w:rFonts w:ascii="Arial" w:eastAsia="Calibri" w:hAnsi="Arial" w:cs="Arial"/>
          <w:color w:val="000000" w:themeColor="text1"/>
          <w:lang w:val="es-ES" w:eastAsia="es-ES"/>
        </w:rPr>
        <w:t xml:space="preserve"> como un instrumento de política exterior en el marco de las relaciones internacionales, como lo indica el artículo 416 en el inciso primero donde se “proclama la convivencia pacífica y la autodeterminación de los pueblos así como la cooperación, la integración y la solidaridad”, además el artículo 264 </w:t>
      </w:r>
      <w:r w:rsidR="004333E0">
        <w:rPr>
          <w:rFonts w:ascii="Arial" w:eastAsia="Calibri" w:hAnsi="Arial" w:cs="Arial"/>
          <w:color w:val="000000" w:themeColor="text1"/>
          <w:lang w:val="es-ES" w:eastAsia="es-ES"/>
        </w:rPr>
        <w:t xml:space="preserve">Constitucional </w:t>
      </w:r>
      <w:r w:rsidRPr="00F12ED1">
        <w:rPr>
          <w:rFonts w:ascii="Arial" w:eastAsia="Calibri" w:hAnsi="Arial" w:cs="Arial"/>
          <w:color w:val="000000" w:themeColor="text1"/>
          <w:lang w:val="es-ES" w:eastAsia="es-ES"/>
        </w:rPr>
        <w:t>establece como competencia e</w:t>
      </w:r>
      <w:r w:rsidR="00475D4C" w:rsidRPr="00F12ED1">
        <w:rPr>
          <w:rFonts w:ascii="Arial" w:eastAsia="Calibri" w:hAnsi="Arial" w:cs="Arial"/>
          <w:color w:val="000000" w:themeColor="text1"/>
          <w:lang w:val="es-ES" w:eastAsia="es-ES"/>
        </w:rPr>
        <w:t>xclusiva de los G</w:t>
      </w:r>
      <w:r w:rsidR="00F12ED1" w:rsidRPr="00F12ED1">
        <w:rPr>
          <w:rFonts w:ascii="Arial" w:eastAsia="Calibri" w:hAnsi="Arial" w:cs="Arial"/>
          <w:color w:val="000000" w:themeColor="text1"/>
          <w:lang w:val="es-ES" w:eastAsia="es-ES"/>
        </w:rPr>
        <w:t xml:space="preserve">obiernos </w:t>
      </w:r>
      <w:r w:rsidR="00475D4C" w:rsidRPr="00F12ED1">
        <w:rPr>
          <w:rFonts w:ascii="Arial" w:eastAsia="Calibri" w:hAnsi="Arial" w:cs="Arial"/>
          <w:color w:val="000000" w:themeColor="text1"/>
          <w:lang w:val="es-ES" w:eastAsia="es-ES"/>
        </w:rPr>
        <w:t>A</w:t>
      </w:r>
      <w:r w:rsidR="00F12ED1" w:rsidRPr="00F12ED1">
        <w:rPr>
          <w:rFonts w:ascii="Arial" w:eastAsia="Calibri" w:hAnsi="Arial" w:cs="Arial"/>
          <w:color w:val="000000" w:themeColor="text1"/>
          <w:lang w:val="es-ES" w:eastAsia="es-ES"/>
        </w:rPr>
        <w:t xml:space="preserve">utónomos </w:t>
      </w:r>
      <w:r w:rsidR="00475D4C" w:rsidRPr="00F12ED1">
        <w:rPr>
          <w:rFonts w:ascii="Arial" w:eastAsia="Calibri" w:hAnsi="Arial" w:cs="Arial"/>
          <w:color w:val="000000" w:themeColor="text1"/>
          <w:lang w:val="es-ES" w:eastAsia="es-ES"/>
        </w:rPr>
        <w:t>D</w:t>
      </w:r>
      <w:r w:rsidR="00F12ED1" w:rsidRPr="00F12ED1">
        <w:rPr>
          <w:rFonts w:ascii="Arial" w:eastAsia="Calibri" w:hAnsi="Arial" w:cs="Arial"/>
          <w:color w:val="000000" w:themeColor="text1"/>
          <w:lang w:val="es-ES" w:eastAsia="es-ES"/>
        </w:rPr>
        <w:t>escentralizados  M</w:t>
      </w:r>
      <w:r w:rsidR="00475D4C" w:rsidRPr="00F12ED1">
        <w:rPr>
          <w:rFonts w:ascii="Arial" w:eastAsia="Calibri" w:hAnsi="Arial" w:cs="Arial"/>
          <w:color w:val="000000" w:themeColor="text1"/>
          <w:lang w:val="es-ES" w:eastAsia="es-ES"/>
        </w:rPr>
        <w:t xml:space="preserve">unicipales el </w:t>
      </w:r>
      <w:r w:rsidRPr="00F12ED1">
        <w:rPr>
          <w:rFonts w:ascii="Arial" w:eastAsia="Calibri" w:hAnsi="Arial" w:cs="Arial"/>
          <w:color w:val="000000" w:themeColor="text1"/>
          <w:lang w:val="es-ES" w:eastAsia="es-ES"/>
        </w:rPr>
        <w:t>“gestionar la cooperación internacional para el cumplimiento de sus competencias”.</w:t>
      </w:r>
    </w:p>
    <w:p w:rsidR="0076145F" w:rsidRPr="00F12ED1" w:rsidRDefault="0076145F" w:rsidP="006449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jc w:val="both"/>
        <w:rPr>
          <w:rFonts w:ascii="Arial" w:eastAsia="Calibri" w:hAnsi="Arial" w:cs="Arial"/>
          <w:color w:val="000000" w:themeColor="text1"/>
          <w:lang w:val="es-ES" w:eastAsia="es-ES"/>
        </w:rPr>
      </w:pPr>
      <w:r w:rsidRPr="00F12ED1">
        <w:rPr>
          <w:rFonts w:ascii="Arial" w:eastAsia="Calibri" w:hAnsi="Arial" w:cs="Arial"/>
          <w:color w:val="000000" w:themeColor="text1"/>
          <w:lang w:val="es-ES" w:eastAsia="es-ES"/>
        </w:rPr>
        <w:t xml:space="preserve">En el año 2010 el Código Orgánico de Ordenamiento Territorial, Autonomía y Descentralización determina que “la descentralización de la gestión del Estado, consiste en la transferencia obligatoria, progresiva y definitiva de competencias, con los respectivos talentos humanos y recursos financieros, materiales y tecnológicos, desde el gobierno central hacia los gobiernos autónomos descentralizados” y se establece que se debe “gestionar la cooperación internacional para el cumplimiento de sus competencias”.  </w:t>
      </w:r>
    </w:p>
    <w:p w:rsidR="004C490F" w:rsidRPr="00F12ED1" w:rsidRDefault="0076145F" w:rsidP="006449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jc w:val="both"/>
        <w:rPr>
          <w:rFonts w:ascii="Arial" w:eastAsia="Calibri" w:hAnsi="Arial" w:cs="Arial"/>
          <w:color w:val="000000" w:themeColor="text1"/>
          <w:lang w:val="es-ES" w:eastAsia="es-ES"/>
        </w:rPr>
      </w:pPr>
      <w:r w:rsidRPr="00F12ED1">
        <w:rPr>
          <w:rFonts w:ascii="Arial" w:eastAsia="Calibri" w:hAnsi="Arial" w:cs="Arial"/>
          <w:color w:val="000000" w:themeColor="text1"/>
          <w:lang w:val="es-ES" w:eastAsia="es-ES"/>
        </w:rPr>
        <w:t xml:space="preserve">Por otro lado, el Código </w:t>
      </w:r>
      <w:r w:rsidR="00731E09">
        <w:rPr>
          <w:rFonts w:ascii="Arial" w:eastAsia="Calibri" w:hAnsi="Arial" w:cs="Arial"/>
          <w:color w:val="000000" w:themeColor="text1"/>
          <w:lang w:val="es-ES" w:eastAsia="es-ES"/>
        </w:rPr>
        <w:t xml:space="preserve">Orgánico </w:t>
      </w:r>
      <w:r w:rsidRPr="00F12ED1">
        <w:rPr>
          <w:rFonts w:ascii="Arial" w:eastAsia="Calibri" w:hAnsi="Arial" w:cs="Arial"/>
          <w:color w:val="000000" w:themeColor="text1"/>
          <w:lang w:val="es-ES" w:eastAsia="es-ES"/>
        </w:rPr>
        <w:t xml:space="preserve">de Planificación y Finanzas Públicas </w:t>
      </w:r>
      <w:r w:rsidR="00F12ED1" w:rsidRPr="00F12ED1">
        <w:rPr>
          <w:rFonts w:ascii="Arial" w:eastAsia="Calibri" w:hAnsi="Arial" w:cs="Arial"/>
          <w:color w:val="000000" w:themeColor="text1"/>
          <w:lang w:val="es-ES" w:eastAsia="es-ES"/>
        </w:rPr>
        <w:t>establece</w:t>
      </w:r>
      <w:r w:rsidRPr="00F12ED1">
        <w:rPr>
          <w:rFonts w:ascii="Arial" w:eastAsia="Calibri" w:hAnsi="Arial" w:cs="Arial"/>
          <w:color w:val="000000" w:themeColor="text1"/>
          <w:lang w:val="es-ES" w:eastAsia="es-ES"/>
        </w:rPr>
        <w:t xml:space="preserve"> que la cooperación internacional debe articularse a la planificación nacional y territorial, </w:t>
      </w:r>
      <w:r w:rsidR="005F0BB5" w:rsidRPr="00F12ED1">
        <w:rPr>
          <w:rFonts w:ascii="Arial" w:eastAsia="Calibri" w:hAnsi="Arial" w:cs="Arial"/>
          <w:color w:val="000000" w:themeColor="text1"/>
          <w:lang w:val="es-ES" w:eastAsia="es-ES"/>
        </w:rPr>
        <w:t xml:space="preserve">es decir, la </w:t>
      </w:r>
      <w:r w:rsidR="007347A4" w:rsidRPr="00F12ED1">
        <w:rPr>
          <w:rFonts w:ascii="Arial" w:eastAsia="Calibri" w:hAnsi="Arial" w:cs="Arial"/>
          <w:color w:val="000000" w:themeColor="text1"/>
          <w:lang w:val="es-ES" w:eastAsia="es-ES"/>
        </w:rPr>
        <w:t>alineación</w:t>
      </w:r>
      <w:r w:rsidR="005F0BB5" w:rsidRPr="00F12ED1">
        <w:rPr>
          <w:rFonts w:ascii="Arial" w:eastAsia="Calibri" w:hAnsi="Arial" w:cs="Arial"/>
          <w:color w:val="000000" w:themeColor="text1"/>
          <w:lang w:val="es-ES" w:eastAsia="es-ES"/>
        </w:rPr>
        <w:t xml:space="preserve"> de la</w:t>
      </w:r>
      <w:r w:rsidRPr="00F12ED1">
        <w:rPr>
          <w:rFonts w:ascii="Arial" w:eastAsia="Calibri" w:hAnsi="Arial" w:cs="Arial"/>
          <w:color w:val="000000" w:themeColor="text1"/>
          <w:lang w:val="es-ES" w:eastAsia="es-ES"/>
        </w:rPr>
        <w:t xml:space="preserve"> gestión al Plan Nacional de Desarrollo y a los Planes de Desarroll</w:t>
      </w:r>
      <w:r w:rsidR="004C490F" w:rsidRPr="00F12ED1">
        <w:rPr>
          <w:rFonts w:ascii="Arial" w:eastAsia="Calibri" w:hAnsi="Arial" w:cs="Arial"/>
          <w:color w:val="000000" w:themeColor="text1"/>
          <w:lang w:val="es-ES" w:eastAsia="es-ES"/>
        </w:rPr>
        <w:t>o y de Ordenamiento Territorial.</w:t>
      </w:r>
    </w:p>
    <w:p w:rsidR="0076145F" w:rsidRPr="00F12ED1" w:rsidRDefault="00F12ED1" w:rsidP="006449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jc w:val="both"/>
        <w:rPr>
          <w:rFonts w:ascii="Arial" w:eastAsia="Calibri" w:hAnsi="Arial" w:cs="Arial"/>
          <w:color w:val="000000" w:themeColor="text1"/>
          <w:lang w:val="es-ES" w:eastAsia="es-ES"/>
        </w:rPr>
      </w:pPr>
      <w:r w:rsidRPr="00F12ED1">
        <w:rPr>
          <w:rFonts w:ascii="Arial" w:eastAsia="Calibri" w:hAnsi="Arial" w:cs="Arial"/>
          <w:color w:val="000000" w:themeColor="text1"/>
          <w:lang w:val="es-ES" w:eastAsia="es-ES"/>
        </w:rPr>
        <w:t xml:space="preserve">El </w:t>
      </w:r>
      <w:r w:rsidR="0076145F" w:rsidRPr="00F12ED1">
        <w:rPr>
          <w:rFonts w:ascii="Arial" w:eastAsia="Calibri" w:hAnsi="Arial" w:cs="Arial"/>
          <w:color w:val="000000" w:themeColor="text1"/>
          <w:lang w:val="es-ES" w:eastAsia="es-ES"/>
        </w:rPr>
        <w:t>Consejo Nacional de Competencias, median</w:t>
      </w:r>
      <w:r w:rsidR="00475D4C" w:rsidRPr="00F12ED1">
        <w:rPr>
          <w:rFonts w:ascii="Arial" w:eastAsia="Calibri" w:hAnsi="Arial" w:cs="Arial"/>
          <w:color w:val="000000" w:themeColor="text1"/>
          <w:lang w:val="es-ES" w:eastAsia="es-ES"/>
        </w:rPr>
        <w:t xml:space="preserve">te Resolución Nº 0009-CNC-2011 </w:t>
      </w:r>
      <w:r w:rsidR="0076145F" w:rsidRPr="00F12ED1">
        <w:rPr>
          <w:rFonts w:ascii="Arial" w:eastAsia="Calibri" w:hAnsi="Arial" w:cs="Arial"/>
          <w:color w:val="000000" w:themeColor="text1"/>
          <w:lang w:val="es-ES" w:eastAsia="es-ES"/>
        </w:rPr>
        <w:t xml:space="preserve">resolvió transferir </w:t>
      </w:r>
      <w:r w:rsidR="00475D4C" w:rsidRPr="00F12ED1">
        <w:rPr>
          <w:rFonts w:ascii="Arial" w:eastAsia="Calibri" w:hAnsi="Arial" w:cs="Arial"/>
          <w:color w:val="000000" w:themeColor="text1"/>
          <w:lang w:val="es-ES" w:eastAsia="es-ES"/>
        </w:rPr>
        <w:t>a</w:t>
      </w:r>
      <w:r w:rsidR="0076145F" w:rsidRPr="00F12ED1">
        <w:rPr>
          <w:rFonts w:ascii="Arial" w:eastAsia="Calibri" w:hAnsi="Arial" w:cs="Arial"/>
          <w:color w:val="000000" w:themeColor="text1"/>
          <w:lang w:val="es-ES" w:eastAsia="es-ES"/>
        </w:rPr>
        <w:t xml:space="preserve"> los G</w:t>
      </w:r>
      <w:r w:rsidR="00475D4C" w:rsidRPr="00F12ED1">
        <w:rPr>
          <w:rFonts w:ascii="Arial" w:eastAsia="Calibri" w:hAnsi="Arial" w:cs="Arial"/>
          <w:color w:val="000000" w:themeColor="text1"/>
          <w:lang w:val="es-ES" w:eastAsia="es-ES"/>
        </w:rPr>
        <w:t xml:space="preserve">obiernos </w:t>
      </w:r>
      <w:r w:rsidR="0076145F" w:rsidRPr="00F12ED1">
        <w:rPr>
          <w:rFonts w:ascii="Arial" w:eastAsia="Calibri" w:hAnsi="Arial" w:cs="Arial"/>
          <w:color w:val="000000" w:themeColor="text1"/>
          <w:lang w:val="es-ES" w:eastAsia="es-ES"/>
        </w:rPr>
        <w:t>A</w:t>
      </w:r>
      <w:r w:rsidR="00475D4C" w:rsidRPr="00F12ED1">
        <w:rPr>
          <w:rFonts w:ascii="Arial" w:eastAsia="Calibri" w:hAnsi="Arial" w:cs="Arial"/>
          <w:color w:val="000000" w:themeColor="text1"/>
          <w:lang w:val="es-ES" w:eastAsia="es-ES"/>
        </w:rPr>
        <w:t xml:space="preserve">utónomos </w:t>
      </w:r>
      <w:r w:rsidR="0076145F" w:rsidRPr="00F12ED1">
        <w:rPr>
          <w:rFonts w:ascii="Arial" w:eastAsia="Calibri" w:hAnsi="Arial" w:cs="Arial"/>
          <w:color w:val="000000" w:themeColor="text1"/>
          <w:lang w:val="es-ES" w:eastAsia="es-ES"/>
        </w:rPr>
        <w:t>D</w:t>
      </w:r>
      <w:r w:rsidR="00475D4C" w:rsidRPr="00F12ED1">
        <w:rPr>
          <w:rFonts w:ascii="Arial" w:eastAsia="Calibri" w:hAnsi="Arial" w:cs="Arial"/>
          <w:color w:val="000000" w:themeColor="text1"/>
          <w:lang w:val="es-ES" w:eastAsia="es-ES"/>
        </w:rPr>
        <w:t xml:space="preserve">escentralizados </w:t>
      </w:r>
      <w:r w:rsidR="0076145F" w:rsidRPr="00F12ED1">
        <w:rPr>
          <w:rFonts w:ascii="Arial" w:eastAsia="Calibri" w:hAnsi="Arial" w:cs="Arial"/>
          <w:color w:val="000000" w:themeColor="text1"/>
          <w:lang w:val="es-ES" w:eastAsia="es-ES"/>
        </w:rPr>
        <w:t xml:space="preserve">la competencia de gestionar la cooperación internacional para la obtención de recursos no reembolsables y asistencia técnica para el cumplimiento de sus competencias. </w:t>
      </w:r>
    </w:p>
    <w:p w:rsidR="0076145F" w:rsidRPr="00F12ED1" w:rsidRDefault="0076145F" w:rsidP="006449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jc w:val="both"/>
        <w:rPr>
          <w:rFonts w:ascii="Arial" w:eastAsia="Calibri" w:hAnsi="Arial" w:cs="Arial"/>
          <w:color w:val="000000" w:themeColor="text1"/>
          <w:lang w:val="es-ES" w:eastAsia="es-ES"/>
        </w:rPr>
      </w:pPr>
      <w:r w:rsidRPr="00F12ED1">
        <w:rPr>
          <w:rFonts w:ascii="Arial" w:eastAsia="Calibri" w:hAnsi="Arial" w:cs="Arial"/>
          <w:color w:val="000000" w:themeColor="text1"/>
          <w:lang w:val="es-ES" w:eastAsia="es-ES"/>
        </w:rPr>
        <w:t>En este marco, la cooperación internacional constituye un</w:t>
      </w:r>
      <w:r w:rsidR="00644917" w:rsidRPr="00F12ED1">
        <w:rPr>
          <w:rFonts w:ascii="Arial" w:eastAsia="Calibri" w:hAnsi="Arial" w:cs="Arial"/>
          <w:color w:val="000000" w:themeColor="text1"/>
          <w:lang w:val="es-ES" w:eastAsia="es-ES"/>
        </w:rPr>
        <w:t xml:space="preserve"> instrumento </w:t>
      </w:r>
      <w:r w:rsidRPr="00F12ED1">
        <w:rPr>
          <w:rFonts w:ascii="Arial" w:eastAsia="Calibri" w:hAnsi="Arial" w:cs="Arial"/>
          <w:color w:val="000000" w:themeColor="text1"/>
          <w:lang w:val="es-ES" w:eastAsia="es-ES"/>
        </w:rPr>
        <w:t>que responde a la política exterior de los países y contribuye al progreso mediante el intercambio  de conocimientos,  recursos financie</w:t>
      </w:r>
      <w:r w:rsidR="00475D4C" w:rsidRPr="00F12ED1">
        <w:rPr>
          <w:rFonts w:ascii="Arial" w:eastAsia="Calibri" w:hAnsi="Arial" w:cs="Arial"/>
          <w:color w:val="000000" w:themeColor="text1"/>
          <w:lang w:val="es-ES" w:eastAsia="es-ES"/>
        </w:rPr>
        <w:t>ros no reembolsables y asistencia técnica;</w:t>
      </w:r>
      <w:r w:rsidRPr="00F12ED1">
        <w:rPr>
          <w:rFonts w:ascii="Arial" w:eastAsia="Calibri" w:hAnsi="Arial" w:cs="Arial"/>
          <w:color w:val="000000" w:themeColor="text1"/>
          <w:lang w:val="es-ES" w:eastAsia="es-ES"/>
        </w:rPr>
        <w:t xml:space="preserve"> en consecuencia la gestión descentralizada de la competencia  fortalece capacidades </w:t>
      </w:r>
      <w:r w:rsidR="005A60A9" w:rsidRPr="00F12ED1">
        <w:rPr>
          <w:rFonts w:ascii="Arial" w:eastAsia="Calibri" w:hAnsi="Arial" w:cs="Arial"/>
          <w:color w:val="000000" w:themeColor="text1"/>
          <w:lang w:val="es-ES" w:eastAsia="es-ES"/>
        </w:rPr>
        <w:t>institucionales</w:t>
      </w:r>
      <w:r w:rsidRPr="00F12ED1">
        <w:rPr>
          <w:rFonts w:ascii="Arial" w:eastAsia="Calibri" w:hAnsi="Arial" w:cs="Arial"/>
          <w:color w:val="000000" w:themeColor="text1"/>
          <w:lang w:val="es-ES" w:eastAsia="es-ES"/>
        </w:rPr>
        <w:t>, potencia el liderazgo y gobernabilidad local y promueve el desar</w:t>
      </w:r>
      <w:r w:rsidR="00FB3658">
        <w:rPr>
          <w:rFonts w:ascii="Arial" w:eastAsia="Calibri" w:hAnsi="Arial" w:cs="Arial"/>
          <w:color w:val="000000" w:themeColor="text1"/>
          <w:lang w:val="es-ES" w:eastAsia="es-ES"/>
        </w:rPr>
        <w:t xml:space="preserve">rollo endógeno del territorio. </w:t>
      </w:r>
    </w:p>
    <w:p w:rsidR="0076145F" w:rsidRPr="00F12ED1" w:rsidRDefault="0076145F" w:rsidP="006449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jc w:val="both"/>
        <w:rPr>
          <w:rFonts w:ascii="Arial" w:eastAsia="Calibri" w:hAnsi="Arial" w:cs="Arial"/>
          <w:color w:val="000000" w:themeColor="text1"/>
          <w:lang w:val="es-ES" w:eastAsia="es-ES"/>
        </w:rPr>
      </w:pPr>
      <w:r w:rsidRPr="00F12ED1">
        <w:rPr>
          <w:rFonts w:ascii="Arial" w:eastAsia="Calibri" w:hAnsi="Arial" w:cs="Arial"/>
          <w:color w:val="000000" w:themeColor="text1"/>
          <w:lang w:val="es-ES" w:eastAsia="es-ES"/>
        </w:rPr>
        <w:t>Por lo expuesto, es mandatorio que la presente Ordenanza, sea implementada en el Gobierno Autón</w:t>
      </w:r>
      <w:r w:rsidR="00475D4C" w:rsidRPr="00F12ED1">
        <w:rPr>
          <w:rFonts w:ascii="Arial" w:eastAsia="Calibri" w:hAnsi="Arial" w:cs="Arial"/>
          <w:color w:val="000000" w:themeColor="text1"/>
          <w:lang w:val="es-ES" w:eastAsia="es-ES"/>
        </w:rPr>
        <w:t>omo Descentralizado</w:t>
      </w:r>
      <w:r w:rsidR="00F20AF7">
        <w:rPr>
          <w:rFonts w:ascii="Arial" w:eastAsia="Calibri" w:hAnsi="Arial" w:cs="Arial"/>
          <w:color w:val="000000" w:themeColor="text1"/>
          <w:lang w:val="es-ES" w:eastAsia="es-ES"/>
        </w:rPr>
        <w:t xml:space="preserve"> Municipal</w:t>
      </w:r>
      <w:r w:rsidR="00475D4C" w:rsidRPr="00F12ED1">
        <w:rPr>
          <w:rFonts w:ascii="Arial" w:eastAsia="Calibri" w:hAnsi="Arial" w:cs="Arial"/>
          <w:color w:val="000000" w:themeColor="text1"/>
          <w:lang w:val="es-ES" w:eastAsia="es-ES"/>
        </w:rPr>
        <w:t xml:space="preserve"> </w:t>
      </w:r>
      <w:r w:rsidR="00F12ED1" w:rsidRPr="00F12ED1">
        <w:rPr>
          <w:rFonts w:ascii="Arial" w:eastAsia="Calibri" w:hAnsi="Arial" w:cs="Arial"/>
          <w:color w:val="000000" w:themeColor="text1"/>
          <w:lang w:val="es-ES" w:eastAsia="es-ES"/>
        </w:rPr>
        <w:t>como</w:t>
      </w:r>
      <w:r w:rsidRPr="00F12ED1">
        <w:rPr>
          <w:rFonts w:ascii="Arial" w:eastAsia="Calibri" w:hAnsi="Arial" w:cs="Arial"/>
          <w:color w:val="000000" w:themeColor="text1"/>
          <w:lang w:val="es-ES" w:eastAsia="es-ES"/>
        </w:rPr>
        <w:t xml:space="preserve"> </w:t>
      </w:r>
      <w:r w:rsidR="00644917" w:rsidRPr="00F12ED1">
        <w:rPr>
          <w:rFonts w:ascii="Arial" w:eastAsia="Calibri" w:hAnsi="Arial" w:cs="Arial"/>
          <w:color w:val="000000" w:themeColor="text1"/>
          <w:lang w:val="es-ES" w:eastAsia="es-ES"/>
        </w:rPr>
        <w:t xml:space="preserve">herramienta </w:t>
      </w:r>
      <w:r w:rsidRPr="00F12ED1">
        <w:rPr>
          <w:rFonts w:ascii="Arial" w:eastAsia="Calibri" w:hAnsi="Arial" w:cs="Arial"/>
          <w:color w:val="000000" w:themeColor="text1"/>
          <w:lang w:val="es-ES" w:eastAsia="es-ES"/>
        </w:rPr>
        <w:t>para regular la gestión de la cooperación internacional financiera no reembolsable y asistencia técnica, a fin de cumplir objetivos institucionales y alcanzar el valor constitucional del Buen Vivir.</w:t>
      </w:r>
    </w:p>
    <w:p w:rsidR="00F12ED1" w:rsidRDefault="00F12ED1"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center"/>
        <w:rPr>
          <w:rFonts w:ascii="Arial" w:eastAsia="Calibri" w:hAnsi="Arial" w:cs="Arial"/>
          <w:b/>
          <w:sz w:val="24"/>
          <w:szCs w:val="24"/>
          <w:lang w:val="es-ES" w:eastAsia="es-ES"/>
        </w:rPr>
      </w:pPr>
    </w:p>
    <w:p w:rsidR="00F12ED1" w:rsidRDefault="00F12ED1"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center"/>
        <w:rPr>
          <w:rFonts w:ascii="Arial" w:eastAsia="Calibri" w:hAnsi="Arial" w:cs="Arial"/>
          <w:b/>
          <w:sz w:val="24"/>
          <w:szCs w:val="24"/>
          <w:lang w:val="es-ES" w:eastAsia="es-ES"/>
        </w:rPr>
      </w:pPr>
    </w:p>
    <w:p w:rsidR="00F12ED1" w:rsidRDefault="00F12ED1"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center"/>
        <w:rPr>
          <w:rFonts w:ascii="Arial" w:eastAsia="Calibri" w:hAnsi="Arial" w:cs="Arial"/>
          <w:b/>
          <w:sz w:val="24"/>
          <w:szCs w:val="24"/>
          <w:lang w:val="es-ES" w:eastAsia="es-ES"/>
        </w:rPr>
      </w:pPr>
    </w:p>
    <w:p w:rsidR="0076145F" w:rsidRPr="000A6F70"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center"/>
        <w:rPr>
          <w:rFonts w:ascii="Arial" w:eastAsia="Calibri" w:hAnsi="Arial" w:cs="Arial"/>
          <w:b/>
          <w:sz w:val="24"/>
          <w:szCs w:val="24"/>
          <w:lang w:val="es-ES" w:eastAsia="es-ES"/>
        </w:rPr>
      </w:pPr>
      <w:r w:rsidRPr="000A6F70">
        <w:rPr>
          <w:rFonts w:ascii="Arial" w:eastAsia="Calibri" w:hAnsi="Arial" w:cs="Arial"/>
          <w:b/>
          <w:sz w:val="24"/>
          <w:szCs w:val="24"/>
          <w:lang w:val="es-ES" w:eastAsia="es-ES"/>
        </w:rPr>
        <w:t xml:space="preserve">EL GOBIERNO AUTÓNOMO DESCENTRALIZADO MUNICIPAL DEL </w:t>
      </w:r>
      <w:r w:rsidR="00F077DD" w:rsidRPr="00CC22D7">
        <w:rPr>
          <w:rFonts w:ascii="Arial" w:eastAsia="Calibri" w:hAnsi="Arial" w:cs="Arial"/>
          <w:b/>
          <w:sz w:val="24"/>
          <w:szCs w:val="24"/>
          <w:lang w:val="es-ES" w:eastAsia="es-ES"/>
        </w:rPr>
        <w:t>CANTÓN….</w:t>
      </w:r>
    </w:p>
    <w:p w:rsidR="0076145F" w:rsidRPr="000A6F70"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center"/>
        <w:rPr>
          <w:rFonts w:ascii="Arial" w:eastAsia="Calibri" w:hAnsi="Arial" w:cs="Arial"/>
          <w:b/>
          <w:sz w:val="24"/>
          <w:szCs w:val="24"/>
          <w:lang w:val="es-ES" w:eastAsia="es-ES"/>
        </w:rPr>
      </w:pPr>
      <w:r w:rsidRPr="000A6F70">
        <w:rPr>
          <w:rFonts w:ascii="Arial" w:eastAsia="Calibri" w:hAnsi="Arial" w:cs="Arial"/>
          <w:b/>
          <w:sz w:val="24"/>
          <w:szCs w:val="24"/>
          <w:lang w:val="es-ES" w:eastAsia="es-ES"/>
        </w:rPr>
        <w:t>CONSIDERANDO:</w:t>
      </w:r>
    </w:p>
    <w:p w:rsidR="0076145F" w:rsidRPr="000A6F70"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b/>
          <w:sz w:val="24"/>
          <w:szCs w:val="24"/>
          <w:lang w:val="es-ES" w:eastAsia="es-ES"/>
        </w:rPr>
      </w:pPr>
    </w:p>
    <w:p w:rsidR="0076145F" w:rsidRPr="000A6F70" w:rsidRDefault="0076145F" w:rsidP="0076145F">
      <w:pPr>
        <w:autoSpaceDE w:val="0"/>
        <w:autoSpaceDN w:val="0"/>
        <w:adjustRightInd w:val="0"/>
        <w:spacing w:after="160" w:line="240" w:lineRule="auto"/>
        <w:jc w:val="both"/>
        <w:rPr>
          <w:rFonts w:ascii="Arial" w:hAnsi="Arial" w:cs="Arial"/>
          <w:sz w:val="24"/>
          <w:szCs w:val="24"/>
          <w:lang w:val="es-AR" w:eastAsia="es-AR"/>
        </w:rPr>
      </w:pPr>
      <w:r w:rsidRPr="000A6F70">
        <w:rPr>
          <w:rFonts w:ascii="Arial" w:hAnsi="Arial" w:cs="Arial"/>
          <w:b/>
          <w:sz w:val="24"/>
          <w:szCs w:val="24"/>
          <w:lang w:val="es-AR"/>
        </w:rPr>
        <w:t>Que,</w:t>
      </w:r>
      <w:r w:rsidRPr="000A6F70">
        <w:rPr>
          <w:rFonts w:ascii="Arial" w:hAnsi="Arial" w:cs="Arial"/>
          <w:sz w:val="24"/>
          <w:szCs w:val="24"/>
          <w:lang w:val="es-AR"/>
        </w:rPr>
        <w:t xml:space="preserve"> la Constitución de la República </w:t>
      </w:r>
      <w:r>
        <w:rPr>
          <w:rFonts w:ascii="Arial" w:hAnsi="Arial" w:cs="Arial"/>
          <w:sz w:val="24"/>
          <w:szCs w:val="24"/>
          <w:lang w:val="es-AR"/>
        </w:rPr>
        <w:t xml:space="preserve">del </w:t>
      </w:r>
      <w:r w:rsidR="005A60A9">
        <w:rPr>
          <w:rFonts w:ascii="Arial" w:hAnsi="Arial" w:cs="Arial"/>
          <w:sz w:val="24"/>
          <w:szCs w:val="24"/>
          <w:lang w:val="es-AR"/>
        </w:rPr>
        <w:t>Ecuador</w:t>
      </w:r>
      <w:r>
        <w:rPr>
          <w:rFonts w:ascii="Arial" w:hAnsi="Arial" w:cs="Arial"/>
          <w:sz w:val="24"/>
          <w:szCs w:val="24"/>
          <w:lang w:val="es-AR"/>
        </w:rPr>
        <w:t xml:space="preserve"> </w:t>
      </w:r>
      <w:r w:rsidRPr="000A6F70">
        <w:rPr>
          <w:rFonts w:ascii="Arial" w:hAnsi="Arial" w:cs="Arial"/>
          <w:sz w:val="24"/>
          <w:szCs w:val="24"/>
          <w:lang w:val="es-AR"/>
        </w:rPr>
        <w:t>en el Art. 1;  inciso primero tipifica que: “</w:t>
      </w:r>
      <w:r w:rsidRPr="000A6F70">
        <w:rPr>
          <w:rFonts w:ascii="Arial" w:hAnsi="Arial" w:cs="Arial"/>
          <w:i/>
          <w:sz w:val="24"/>
          <w:szCs w:val="24"/>
          <w:lang w:val="es-AR" w:eastAsia="es-AR"/>
        </w:rPr>
        <w:t>El Ecuador es un estado constitucional de derechos y justicia social, democrático, soberano, independiente, unitario, intercultural, plurinacional y laico. Se organiza en forma de república y se gobierna de manera descentralizada</w:t>
      </w:r>
      <w:r w:rsidRPr="000A6F70">
        <w:rPr>
          <w:rFonts w:ascii="Arial" w:hAnsi="Arial" w:cs="Arial"/>
          <w:sz w:val="24"/>
          <w:szCs w:val="24"/>
          <w:lang w:val="es-AR" w:eastAsia="es-AR"/>
        </w:rPr>
        <w:t>”.</w:t>
      </w:r>
    </w:p>
    <w:p w:rsidR="0076145F" w:rsidRDefault="0076145F" w:rsidP="007614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i/>
          <w:sz w:val="24"/>
          <w:szCs w:val="24"/>
          <w:lang w:val="es-ES" w:eastAsia="es-ES"/>
        </w:rPr>
      </w:pPr>
      <w:r w:rsidRPr="000A6F70">
        <w:rPr>
          <w:rFonts w:ascii="Arial" w:eastAsia="Calibri" w:hAnsi="Arial" w:cs="Arial"/>
          <w:b/>
          <w:sz w:val="24"/>
          <w:szCs w:val="24"/>
          <w:lang w:val="es-ES" w:eastAsia="es-ES"/>
        </w:rPr>
        <w:t xml:space="preserve">Que, </w:t>
      </w:r>
      <w:r w:rsidRPr="000A6F70">
        <w:rPr>
          <w:rFonts w:ascii="Arial" w:eastAsia="Calibri" w:hAnsi="Arial" w:cs="Arial"/>
          <w:sz w:val="24"/>
          <w:szCs w:val="24"/>
          <w:lang w:val="es-ES" w:eastAsia="es-ES"/>
        </w:rPr>
        <w:t>el artículo 238 de la Constitución de la República establece</w:t>
      </w:r>
      <w:r>
        <w:rPr>
          <w:rFonts w:ascii="Arial" w:eastAsia="Calibri" w:hAnsi="Arial" w:cs="Arial"/>
          <w:sz w:val="24"/>
          <w:szCs w:val="24"/>
          <w:lang w:val="es-ES" w:eastAsia="es-ES"/>
        </w:rPr>
        <w:t xml:space="preserve"> que</w:t>
      </w:r>
      <w:r w:rsidRPr="000A6F70">
        <w:rPr>
          <w:rFonts w:ascii="Arial" w:eastAsia="Calibri" w:hAnsi="Arial" w:cs="Arial"/>
          <w:sz w:val="24"/>
          <w:szCs w:val="24"/>
          <w:lang w:val="es-ES" w:eastAsia="es-ES"/>
        </w:rPr>
        <w:t xml:space="preserve">: </w:t>
      </w:r>
      <w:r w:rsidRPr="000A6F70">
        <w:rPr>
          <w:rFonts w:ascii="Arial" w:eastAsia="Calibri" w:hAnsi="Arial" w:cs="Arial"/>
          <w:i/>
          <w:sz w:val="24"/>
          <w:szCs w:val="24"/>
          <w:lang w:val="es-ES" w:eastAsia="es-ES"/>
        </w:rPr>
        <w:t>“Los gobiernos autónomos descentralizados gozarán de autonomía política, administrativa y financiera, y se regirán por los principios de solidaridad, subsidiariedad, equidad interterritorial, integración y participación ciudadana (…)”.</w:t>
      </w:r>
    </w:p>
    <w:p w:rsidR="0076145F" w:rsidRPr="00DE607C" w:rsidRDefault="0076145F" w:rsidP="007614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sz w:val="24"/>
          <w:szCs w:val="24"/>
          <w:lang w:val="es-ES" w:eastAsia="es-ES"/>
        </w:rPr>
      </w:pPr>
      <w:r w:rsidRPr="00DE607C">
        <w:rPr>
          <w:rFonts w:ascii="Arial" w:eastAsia="Calibri" w:hAnsi="Arial" w:cs="Arial"/>
          <w:b/>
          <w:sz w:val="24"/>
          <w:szCs w:val="24"/>
          <w:lang w:val="es-ES" w:eastAsia="es-ES"/>
        </w:rPr>
        <w:t xml:space="preserve">Que, </w:t>
      </w:r>
      <w:r w:rsidRPr="00DE607C">
        <w:rPr>
          <w:rFonts w:ascii="Arial" w:eastAsia="Calibri" w:hAnsi="Arial" w:cs="Arial"/>
          <w:sz w:val="24"/>
          <w:szCs w:val="24"/>
          <w:lang w:val="es-ES" w:eastAsia="es-ES"/>
        </w:rPr>
        <w:t xml:space="preserve">el Art. 225 </w:t>
      </w:r>
      <w:r w:rsidR="004333E0">
        <w:rPr>
          <w:rFonts w:ascii="Arial" w:eastAsia="Calibri" w:hAnsi="Arial" w:cs="Arial"/>
          <w:sz w:val="24"/>
          <w:szCs w:val="24"/>
          <w:lang w:val="es-ES" w:eastAsia="es-ES"/>
        </w:rPr>
        <w:t>Constitucional</w:t>
      </w:r>
      <w:r w:rsidRPr="00DE607C">
        <w:rPr>
          <w:rFonts w:ascii="Arial" w:eastAsia="Calibri" w:hAnsi="Arial" w:cs="Arial"/>
          <w:sz w:val="24"/>
          <w:szCs w:val="24"/>
          <w:lang w:val="es-ES" w:eastAsia="es-ES"/>
        </w:rPr>
        <w:t>, en el literal 4) infiere que,</w:t>
      </w:r>
      <w:r w:rsidRPr="00DE607C">
        <w:rPr>
          <w:rFonts w:ascii="Arial" w:eastAsia="Calibri" w:hAnsi="Arial" w:cs="Arial"/>
          <w:i/>
          <w:sz w:val="24"/>
          <w:szCs w:val="24"/>
          <w:lang w:val="es-ES" w:eastAsia="es-ES"/>
        </w:rPr>
        <w:t xml:space="preserve"> “las personas jurídicas creadas por acto normativo de los gobiernos autónomos descentralizados para la prestación de servicios públicos“. </w:t>
      </w:r>
      <w:r w:rsidRPr="00DE607C">
        <w:rPr>
          <w:rFonts w:ascii="Arial" w:eastAsia="Calibri" w:hAnsi="Arial" w:cs="Arial"/>
          <w:sz w:val="24"/>
          <w:szCs w:val="24"/>
          <w:lang w:val="es-ES" w:eastAsia="es-ES"/>
        </w:rPr>
        <w:t>Son organismos que pertenecen al sector público.</w:t>
      </w:r>
    </w:p>
    <w:p w:rsidR="0076145F" w:rsidRPr="000A6F70" w:rsidRDefault="0076145F" w:rsidP="007614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i/>
          <w:sz w:val="24"/>
          <w:szCs w:val="24"/>
          <w:lang w:val="es-ES" w:eastAsia="es-ES"/>
        </w:rPr>
      </w:pPr>
      <w:r w:rsidRPr="000A6F70">
        <w:rPr>
          <w:rFonts w:ascii="Arial" w:eastAsia="Calibri" w:hAnsi="Arial" w:cs="Arial"/>
          <w:b/>
          <w:sz w:val="24"/>
          <w:szCs w:val="24"/>
          <w:lang w:val="es-ES" w:eastAsia="es-ES"/>
        </w:rPr>
        <w:t xml:space="preserve">Que, </w:t>
      </w:r>
      <w:r w:rsidRPr="000A6F70">
        <w:rPr>
          <w:rFonts w:ascii="Arial" w:eastAsia="Calibri" w:hAnsi="Arial" w:cs="Arial"/>
          <w:sz w:val="24"/>
          <w:szCs w:val="24"/>
          <w:lang w:val="es-ES" w:eastAsia="es-ES"/>
        </w:rPr>
        <w:t xml:space="preserve">el Art. 264 ibídem, en su numeral 14 establece como una competencia exclusiva de los Gobiernos Autónomos Descentralizados: </w:t>
      </w:r>
      <w:r w:rsidRPr="000A6F70">
        <w:rPr>
          <w:rFonts w:ascii="Arial" w:eastAsia="Calibri" w:hAnsi="Arial" w:cs="Arial"/>
          <w:i/>
          <w:sz w:val="24"/>
          <w:szCs w:val="24"/>
          <w:lang w:val="es-ES" w:eastAsia="es-ES"/>
        </w:rPr>
        <w:t>“Gestionar la cooperación internacional para el cumplimiento de sus competencias”.</w:t>
      </w:r>
    </w:p>
    <w:p w:rsidR="0076145F" w:rsidRPr="000A6F70"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sz w:val="24"/>
          <w:szCs w:val="24"/>
          <w:lang w:val="es-ES" w:eastAsia="es-ES"/>
        </w:rPr>
      </w:pPr>
      <w:r w:rsidRPr="000A6F70">
        <w:rPr>
          <w:rFonts w:ascii="Arial" w:eastAsia="Calibri" w:hAnsi="Arial" w:cs="Arial"/>
          <w:b/>
          <w:sz w:val="24"/>
          <w:szCs w:val="24"/>
          <w:lang w:val="es-ES" w:eastAsia="es-ES"/>
        </w:rPr>
        <w:t xml:space="preserve">Que, </w:t>
      </w:r>
      <w:r w:rsidRPr="000A6F70">
        <w:rPr>
          <w:rFonts w:ascii="Arial" w:eastAsia="Calibri" w:hAnsi="Arial" w:cs="Arial"/>
          <w:sz w:val="24"/>
          <w:szCs w:val="24"/>
          <w:lang w:val="es-ES" w:eastAsia="es-ES"/>
        </w:rPr>
        <w:t xml:space="preserve">el artículo </w:t>
      </w:r>
      <w:r>
        <w:rPr>
          <w:rFonts w:ascii="Arial" w:eastAsia="Calibri" w:hAnsi="Arial" w:cs="Arial"/>
          <w:sz w:val="24"/>
          <w:szCs w:val="24"/>
          <w:lang w:val="es-ES" w:eastAsia="es-ES"/>
        </w:rPr>
        <w:t xml:space="preserve">Constitucional </w:t>
      </w:r>
      <w:r w:rsidRPr="000A6F70">
        <w:rPr>
          <w:rFonts w:ascii="Arial" w:eastAsia="Calibri" w:hAnsi="Arial" w:cs="Arial"/>
          <w:sz w:val="24"/>
          <w:szCs w:val="24"/>
          <w:lang w:val="es-ES" w:eastAsia="es-ES"/>
        </w:rPr>
        <w:t>416 establece que “</w:t>
      </w:r>
      <w:r w:rsidRPr="000A6F70">
        <w:rPr>
          <w:rFonts w:ascii="Arial" w:eastAsia="Calibri" w:hAnsi="Arial" w:cs="Arial"/>
          <w:i/>
          <w:sz w:val="24"/>
          <w:szCs w:val="24"/>
          <w:lang w:val="es-ES" w:eastAsia="es-ES"/>
        </w:rPr>
        <w:t>Las relaciones del Ecuador con la comunidad internacional, responderán a los intereses del pueblo ecuatoriano, al que le rendirán cuenta sus responsables y ejecutores, y en consecuencia</w:t>
      </w:r>
      <w:r w:rsidRPr="000A6F70">
        <w:rPr>
          <w:rFonts w:ascii="Arial" w:eastAsia="Calibri" w:hAnsi="Arial" w:cs="Arial"/>
          <w:sz w:val="24"/>
          <w:szCs w:val="24"/>
          <w:lang w:val="es-ES" w:eastAsia="es-ES"/>
        </w:rPr>
        <w:t>”; en su numeral uno, “</w:t>
      </w:r>
      <w:r w:rsidRPr="000A6F70">
        <w:rPr>
          <w:rFonts w:ascii="Arial" w:eastAsia="Calibri" w:hAnsi="Arial" w:cs="Arial"/>
          <w:i/>
          <w:sz w:val="24"/>
          <w:szCs w:val="24"/>
          <w:lang w:val="es-ES" w:eastAsia="es-ES"/>
        </w:rPr>
        <w:t>proclama la independencia e igualdad jurídica de los estados, la convivencia pacífica y la autodeterminación de los pueblos, así como la cooperación, la integración y la solidaridad</w:t>
      </w:r>
      <w:r w:rsidRPr="000A6F70">
        <w:rPr>
          <w:rFonts w:ascii="Arial" w:eastAsia="Calibri" w:hAnsi="Arial" w:cs="Arial"/>
          <w:sz w:val="24"/>
          <w:szCs w:val="24"/>
          <w:lang w:val="es-ES" w:eastAsia="es-ES"/>
        </w:rPr>
        <w:t xml:space="preserve">”. </w:t>
      </w:r>
    </w:p>
    <w:p w:rsidR="0076145F" w:rsidRPr="000A6F70"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b/>
          <w:sz w:val="24"/>
          <w:szCs w:val="24"/>
          <w:lang w:val="es-ES" w:eastAsia="es-ES"/>
        </w:rPr>
      </w:pPr>
    </w:p>
    <w:p w:rsidR="0076145F" w:rsidRPr="000A6F70"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z w:val="24"/>
          <w:szCs w:val="24"/>
          <w:lang w:val="es-ES" w:eastAsia="es-ES"/>
        </w:rPr>
      </w:pPr>
      <w:r w:rsidRPr="000A6F70">
        <w:rPr>
          <w:rFonts w:ascii="Arial" w:eastAsia="Calibri" w:hAnsi="Arial" w:cs="Arial"/>
          <w:b/>
          <w:sz w:val="24"/>
          <w:szCs w:val="24"/>
          <w:lang w:val="es-ES" w:eastAsia="es-ES"/>
        </w:rPr>
        <w:t>Que,</w:t>
      </w:r>
      <w:r w:rsidRPr="000A6F70">
        <w:rPr>
          <w:rFonts w:ascii="Arial" w:eastAsia="Calibri" w:hAnsi="Arial" w:cs="Arial"/>
          <w:sz w:val="24"/>
          <w:szCs w:val="24"/>
          <w:lang w:val="es-ES" w:eastAsia="es-ES"/>
        </w:rPr>
        <w:t xml:space="preserve"> el artículo 423 ídem establece que: “</w:t>
      </w:r>
      <w:r w:rsidRPr="000A6F70">
        <w:rPr>
          <w:rFonts w:ascii="Arial" w:eastAsia="Calibri" w:hAnsi="Arial" w:cs="Arial"/>
          <w:i/>
          <w:sz w:val="24"/>
          <w:szCs w:val="24"/>
          <w:lang w:val="es-ES" w:eastAsia="es-ES"/>
        </w:rPr>
        <w:t>La integración, en especial con los países de Latinoamérica y el Caribe, serán un objetivo estratégico del Estado…</w:t>
      </w:r>
      <w:r>
        <w:rPr>
          <w:rFonts w:ascii="Arial" w:eastAsia="Calibri" w:hAnsi="Arial" w:cs="Arial"/>
          <w:sz w:val="24"/>
          <w:szCs w:val="24"/>
          <w:lang w:val="es-ES" w:eastAsia="es-ES"/>
        </w:rPr>
        <w:t>”.</w:t>
      </w:r>
    </w:p>
    <w:p w:rsidR="0076145F" w:rsidRPr="000A6F70"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sz w:val="24"/>
          <w:szCs w:val="24"/>
          <w:lang w:val="es-ES" w:eastAsia="es-ES"/>
        </w:rPr>
      </w:pPr>
      <w:r w:rsidRPr="000A6F70">
        <w:rPr>
          <w:rFonts w:ascii="Arial" w:eastAsia="Calibri" w:hAnsi="Arial" w:cs="Arial"/>
          <w:b/>
          <w:sz w:val="24"/>
          <w:szCs w:val="24"/>
          <w:lang w:val="es-ES" w:eastAsia="es-ES"/>
        </w:rPr>
        <w:t xml:space="preserve">Que, </w:t>
      </w:r>
      <w:r w:rsidRPr="000A6F70">
        <w:rPr>
          <w:rFonts w:ascii="Arial" w:eastAsia="Calibri" w:hAnsi="Arial" w:cs="Arial"/>
          <w:sz w:val="24"/>
          <w:szCs w:val="24"/>
          <w:lang w:val="es-ES" w:eastAsia="es-ES"/>
        </w:rPr>
        <w:t>el artículo 425 inciso final de la Constitución de la República prescribe que: “</w:t>
      </w:r>
      <w:r w:rsidRPr="000A6F70">
        <w:rPr>
          <w:rFonts w:ascii="Arial" w:eastAsia="Calibri" w:hAnsi="Arial" w:cs="Arial"/>
          <w:i/>
          <w:sz w:val="24"/>
          <w:szCs w:val="24"/>
          <w:lang w:val="es-ES" w:eastAsia="es-ES"/>
        </w:rPr>
        <w:t>La jerarquía normativa considerará, en lo que corresponda, el principio de competencia, en especial la titularidad de las competencias exclusivas de los gobiernos autónomos descentralizados</w:t>
      </w:r>
      <w:r w:rsidRPr="000A6F70">
        <w:rPr>
          <w:rFonts w:ascii="Arial" w:eastAsia="Calibri" w:hAnsi="Arial" w:cs="Arial"/>
          <w:sz w:val="24"/>
          <w:szCs w:val="24"/>
          <w:lang w:val="es-ES" w:eastAsia="es-ES"/>
        </w:rPr>
        <w:t>”;</w:t>
      </w:r>
    </w:p>
    <w:p w:rsidR="0076145F" w:rsidRPr="000A6F70"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sz w:val="24"/>
          <w:szCs w:val="24"/>
          <w:lang w:val="es-ES" w:eastAsia="es-ES"/>
        </w:rPr>
      </w:pPr>
      <w:r>
        <w:rPr>
          <w:rFonts w:ascii="Arial" w:eastAsia="Calibri" w:hAnsi="Arial" w:cs="Arial"/>
          <w:b/>
          <w:sz w:val="24"/>
          <w:szCs w:val="24"/>
          <w:lang w:val="es-ES" w:eastAsia="es-ES"/>
        </w:rPr>
        <w:t>Que,</w:t>
      </w:r>
      <w:r w:rsidRPr="000A6F70">
        <w:rPr>
          <w:rFonts w:ascii="Arial" w:eastAsia="Calibri" w:hAnsi="Arial" w:cs="Arial"/>
          <w:b/>
          <w:sz w:val="24"/>
          <w:szCs w:val="24"/>
          <w:lang w:val="es-ES" w:eastAsia="es-ES"/>
        </w:rPr>
        <w:t xml:space="preserve"> </w:t>
      </w:r>
      <w:r w:rsidRPr="000A6F70">
        <w:rPr>
          <w:rFonts w:ascii="Arial" w:eastAsia="Calibri" w:hAnsi="Arial" w:cs="Arial"/>
          <w:sz w:val="24"/>
          <w:szCs w:val="24"/>
          <w:lang w:val="es-ES" w:eastAsia="es-ES"/>
        </w:rPr>
        <w:t xml:space="preserve">el Plan Nacional </w:t>
      </w:r>
      <w:r w:rsidR="004333E0">
        <w:rPr>
          <w:rFonts w:ascii="Arial" w:eastAsia="Calibri" w:hAnsi="Arial" w:cs="Arial"/>
          <w:sz w:val="24"/>
          <w:szCs w:val="24"/>
          <w:lang w:val="es-ES" w:eastAsia="es-ES"/>
        </w:rPr>
        <w:t>para el</w:t>
      </w:r>
      <w:r w:rsidRPr="000A6F70">
        <w:rPr>
          <w:rFonts w:ascii="Arial" w:eastAsia="Calibri" w:hAnsi="Arial" w:cs="Arial"/>
          <w:sz w:val="24"/>
          <w:szCs w:val="24"/>
          <w:lang w:val="es-ES" w:eastAsia="es-ES"/>
        </w:rPr>
        <w:t xml:space="preserve"> Buen Vivir 2013-2017 en su objetivo 12, política número 7 establece; “</w:t>
      </w:r>
      <w:r w:rsidRPr="000A6F70">
        <w:rPr>
          <w:rFonts w:ascii="Arial" w:eastAsia="Calibri" w:hAnsi="Arial" w:cs="Arial"/>
          <w:i/>
          <w:sz w:val="24"/>
          <w:szCs w:val="24"/>
          <w:lang w:val="es-ES" w:eastAsia="es-ES"/>
        </w:rPr>
        <w:t xml:space="preserve">Consolidar la gestión soberana de la Cooperación Internacional, en consonancia con la transformación de la matriz productiva y el </w:t>
      </w:r>
      <w:r w:rsidRPr="000A6F70">
        <w:rPr>
          <w:rFonts w:ascii="Arial" w:eastAsia="Calibri" w:hAnsi="Arial" w:cs="Arial"/>
          <w:i/>
          <w:sz w:val="24"/>
          <w:szCs w:val="24"/>
          <w:lang w:val="es-ES" w:eastAsia="es-ES"/>
        </w:rPr>
        <w:lastRenderedPageBreak/>
        <w:t>fortalecimiento de la Cooperación Sur-Sur</w:t>
      </w:r>
      <w:r w:rsidRPr="000A6F70">
        <w:rPr>
          <w:rFonts w:ascii="Arial" w:eastAsia="Calibri" w:hAnsi="Arial" w:cs="Arial"/>
          <w:sz w:val="24"/>
          <w:szCs w:val="24"/>
          <w:lang w:val="es-ES" w:eastAsia="es-ES"/>
        </w:rPr>
        <w:t xml:space="preserve">“, y que entre los lineamientos b, c y d, de dicha política están respectivamente: </w:t>
      </w:r>
    </w:p>
    <w:p w:rsidR="0076145F" w:rsidRPr="000A6F70"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i/>
          <w:sz w:val="24"/>
          <w:szCs w:val="24"/>
          <w:lang w:val="es-ES" w:eastAsia="es-ES"/>
        </w:rPr>
      </w:pPr>
      <w:r w:rsidRPr="000A6F70">
        <w:rPr>
          <w:rFonts w:ascii="Arial" w:eastAsia="Calibri" w:hAnsi="Arial" w:cs="Arial"/>
          <w:i/>
          <w:sz w:val="24"/>
          <w:szCs w:val="24"/>
          <w:lang w:val="es-ES" w:eastAsia="es-ES"/>
        </w:rPr>
        <w:t>“Fortalecer la Cooperación Sur-Sur como instrumento de integración regional y binacional“</w:t>
      </w:r>
    </w:p>
    <w:p w:rsidR="0076145F" w:rsidRPr="000A6F70"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i/>
          <w:sz w:val="24"/>
          <w:szCs w:val="24"/>
          <w:lang w:val="es-ES" w:eastAsia="es-ES"/>
        </w:rPr>
      </w:pPr>
      <w:r w:rsidRPr="000A6F70">
        <w:rPr>
          <w:rFonts w:ascii="Arial" w:eastAsia="Calibri" w:hAnsi="Arial" w:cs="Arial"/>
          <w:i/>
          <w:sz w:val="24"/>
          <w:szCs w:val="24"/>
          <w:lang w:val="es-ES" w:eastAsia="es-ES"/>
        </w:rPr>
        <w:t>“Potenciar la oferta de Cooperación Técnica ecuatoriana hacia otros países, con énfasis en otros países de la región” y,</w:t>
      </w:r>
    </w:p>
    <w:p w:rsidR="0076145F" w:rsidRPr="000A6F70"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i/>
          <w:sz w:val="24"/>
          <w:szCs w:val="24"/>
          <w:lang w:val="es-ES" w:eastAsia="es-ES"/>
        </w:rPr>
      </w:pPr>
      <w:r w:rsidRPr="000A6F70">
        <w:rPr>
          <w:rFonts w:ascii="Arial" w:eastAsia="Calibri" w:hAnsi="Arial" w:cs="Arial"/>
          <w:i/>
          <w:sz w:val="24"/>
          <w:szCs w:val="24"/>
          <w:lang w:val="es-ES" w:eastAsia="es-ES"/>
        </w:rPr>
        <w:t>“Promover una gestión articulada y coordinada de la Cooperación Internacional, entre las distintas funciones y niveles de gobierno del Estado”.</w:t>
      </w:r>
    </w:p>
    <w:p w:rsidR="0076145F" w:rsidRPr="000A6F70"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sz w:val="24"/>
          <w:szCs w:val="24"/>
          <w:lang w:eastAsia="es-ES"/>
        </w:rPr>
      </w:pPr>
      <w:r w:rsidRPr="000A6F70">
        <w:rPr>
          <w:rFonts w:ascii="Arial" w:eastAsia="Calibri" w:hAnsi="Arial" w:cs="Arial"/>
          <w:b/>
          <w:sz w:val="24"/>
          <w:szCs w:val="24"/>
          <w:lang w:eastAsia="es-ES"/>
        </w:rPr>
        <w:t>Que</w:t>
      </w:r>
      <w:r w:rsidRPr="000A6F70">
        <w:rPr>
          <w:rFonts w:ascii="Arial" w:eastAsia="Calibri" w:hAnsi="Arial" w:cs="Arial"/>
          <w:sz w:val="24"/>
          <w:szCs w:val="24"/>
          <w:lang w:eastAsia="es-ES"/>
        </w:rPr>
        <w:t>, el Código Orgánico de Organización Territorial, Autonomía y Descentralización, define como principios generales de la autonomía política, administrativa y financiera; La Unidad, La Solidaridad, La Coordinación y Corresponsabilidad, Subsidiariedad, Complementariedad, Equidad Interterritorial, Participación Ciudadana y La Sustentabilidad del Desarrollo.</w:t>
      </w:r>
    </w:p>
    <w:p w:rsidR="0076145F" w:rsidRPr="000A6F70" w:rsidRDefault="0076145F" w:rsidP="007614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i/>
          <w:spacing w:val="-2"/>
          <w:sz w:val="24"/>
          <w:szCs w:val="24"/>
          <w:lang w:val="es-ES_tradnl" w:eastAsia="es-ES"/>
        </w:rPr>
      </w:pPr>
      <w:r w:rsidRPr="000A6F70">
        <w:rPr>
          <w:rFonts w:ascii="Arial" w:eastAsia="Calibri" w:hAnsi="Arial" w:cs="Arial"/>
          <w:b/>
          <w:sz w:val="24"/>
          <w:szCs w:val="24"/>
          <w:lang w:val="es-ES" w:eastAsia="es-ES"/>
        </w:rPr>
        <w:t xml:space="preserve">Que, </w:t>
      </w:r>
      <w:r w:rsidRPr="000A6F70">
        <w:rPr>
          <w:rFonts w:ascii="Arial" w:eastAsia="Calibri" w:hAnsi="Arial" w:cs="Arial"/>
          <w:sz w:val="24"/>
          <w:szCs w:val="24"/>
          <w:lang w:val="es-ES" w:eastAsia="es-ES"/>
        </w:rPr>
        <w:t xml:space="preserve">el segundo inciso del artículo 5 de la ley ibídem, </w:t>
      </w:r>
      <w:r w:rsidRPr="000A6F70">
        <w:rPr>
          <w:rFonts w:ascii="Arial" w:eastAsia="Calibri" w:hAnsi="Arial" w:cs="Arial"/>
          <w:i/>
          <w:sz w:val="24"/>
          <w:szCs w:val="24"/>
          <w:lang w:val="es-ES" w:eastAsia="es-ES"/>
        </w:rPr>
        <w:t xml:space="preserve">“(…) </w:t>
      </w:r>
      <w:r w:rsidRPr="000A6F70">
        <w:rPr>
          <w:rFonts w:ascii="Arial" w:eastAsia="Calibri" w:hAnsi="Arial" w:cs="Arial"/>
          <w:i/>
          <w:sz w:val="24"/>
          <w:szCs w:val="24"/>
          <w:lang w:val="es-ES_tradnl" w:eastAsia="es-ES"/>
        </w:rPr>
        <w:t xml:space="preserve">Se expresa en el pleno ejercicio de las facultades normativas y ejecutivas </w:t>
      </w:r>
      <w:r w:rsidRPr="000A6F70">
        <w:rPr>
          <w:rFonts w:ascii="Arial" w:eastAsia="Calibri" w:hAnsi="Arial" w:cs="Arial"/>
          <w:i/>
          <w:spacing w:val="-2"/>
          <w:sz w:val="24"/>
          <w:szCs w:val="24"/>
          <w:lang w:val="es-ES_tradnl" w:eastAsia="es-ES"/>
        </w:rPr>
        <w:t>sobre las competencias de su responsabilidad, las facultades que de manera concurrente se vayan asumiendo; la capacidad de emitir políticas públicas territoriales (…)”.</w:t>
      </w:r>
    </w:p>
    <w:p w:rsidR="0076145F" w:rsidRPr="0083329E" w:rsidRDefault="0076145F" w:rsidP="007614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hAnsi="Arial" w:cs="Arial"/>
          <w:color w:val="FF0000"/>
          <w:sz w:val="24"/>
          <w:szCs w:val="24"/>
        </w:rPr>
      </w:pPr>
      <w:r w:rsidRPr="00D2625F">
        <w:rPr>
          <w:rFonts w:ascii="Arial" w:eastAsia="Calibri" w:hAnsi="Arial" w:cs="Arial"/>
          <w:b/>
          <w:color w:val="000000" w:themeColor="text1"/>
          <w:spacing w:val="-2"/>
          <w:sz w:val="24"/>
          <w:szCs w:val="24"/>
          <w:lang w:val="es-ES_tradnl" w:eastAsia="es-ES"/>
        </w:rPr>
        <w:t>Que,</w:t>
      </w:r>
      <w:r w:rsidRPr="00D2625F">
        <w:rPr>
          <w:rFonts w:ascii="Arial" w:eastAsia="Calibri" w:hAnsi="Arial" w:cs="Arial"/>
          <w:color w:val="000000" w:themeColor="text1"/>
          <w:spacing w:val="-2"/>
          <w:sz w:val="24"/>
          <w:szCs w:val="24"/>
          <w:lang w:val="es-ES_tradnl" w:eastAsia="es-ES"/>
        </w:rPr>
        <w:t xml:space="preserve"> el Art. 6 del </w:t>
      </w:r>
      <w:r w:rsidRPr="00D2625F">
        <w:rPr>
          <w:rFonts w:ascii="Arial" w:eastAsia="Calibri" w:hAnsi="Arial" w:cs="Arial"/>
          <w:color w:val="000000" w:themeColor="text1"/>
          <w:sz w:val="24"/>
          <w:szCs w:val="24"/>
          <w:lang w:eastAsia="es-ES"/>
        </w:rPr>
        <w:t>Código Orgánico de Organización Territorial, Autonomía y Descentralización reconoce la garantía de la autonomía por la cual n</w:t>
      </w:r>
      <w:r w:rsidRPr="00D2625F">
        <w:rPr>
          <w:rFonts w:ascii="Arial" w:hAnsi="Arial" w:cs="Arial"/>
          <w:color w:val="000000" w:themeColor="text1"/>
          <w:sz w:val="24"/>
          <w:szCs w:val="24"/>
        </w:rPr>
        <w:t>inguna función del Estado ni autoridad extraña podrá interferir en la autonomía política, administrativa y financiera propia de los gobiernos autónomos descentralizados, salvo lo prescrito por la Constitución y las leyes de la República</w:t>
      </w:r>
      <w:r w:rsidRPr="0083329E">
        <w:rPr>
          <w:rFonts w:ascii="Arial" w:hAnsi="Arial" w:cs="Arial"/>
          <w:color w:val="FF0000"/>
          <w:sz w:val="24"/>
          <w:szCs w:val="24"/>
        </w:rPr>
        <w:t>.</w:t>
      </w:r>
    </w:p>
    <w:p w:rsidR="0076145F" w:rsidRPr="0020099E" w:rsidRDefault="0076145F" w:rsidP="007614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spacing w:val="-2"/>
          <w:lang w:eastAsia="es-ES"/>
        </w:rPr>
      </w:pPr>
      <w:r w:rsidRPr="00354A58">
        <w:rPr>
          <w:rFonts w:ascii="Arial" w:hAnsi="Arial" w:cs="Arial"/>
          <w:b/>
          <w:color w:val="000000" w:themeColor="text1"/>
          <w:sz w:val="24"/>
          <w:szCs w:val="24"/>
        </w:rPr>
        <w:t>Que,</w:t>
      </w:r>
      <w:r w:rsidRPr="0020099E">
        <w:rPr>
          <w:rFonts w:ascii="Arial" w:hAnsi="Arial" w:cs="Arial"/>
          <w:b/>
          <w:color w:val="000000" w:themeColor="text1"/>
        </w:rPr>
        <w:t xml:space="preserve"> </w:t>
      </w:r>
      <w:r w:rsidRPr="000A6F70">
        <w:rPr>
          <w:rFonts w:ascii="Arial" w:eastAsia="Calibri" w:hAnsi="Arial" w:cs="Arial"/>
          <w:spacing w:val="-2"/>
          <w:sz w:val="24"/>
          <w:szCs w:val="24"/>
          <w:lang w:val="es-ES_tradnl" w:eastAsia="es-ES"/>
        </w:rPr>
        <w:t xml:space="preserve">el Art. 55 ibídem; literal n) determina: </w:t>
      </w:r>
      <w:r w:rsidRPr="000A6F70">
        <w:rPr>
          <w:rFonts w:ascii="Arial" w:eastAsia="Calibri" w:hAnsi="Arial" w:cs="Arial"/>
          <w:i/>
          <w:spacing w:val="-2"/>
          <w:sz w:val="24"/>
          <w:szCs w:val="24"/>
          <w:lang w:val="es-ES_tradnl" w:eastAsia="es-ES"/>
        </w:rPr>
        <w:t>“Gestionar la cooperación internacional para el cumplimiento de sus competencias”.</w:t>
      </w:r>
    </w:p>
    <w:p w:rsidR="0076145F" w:rsidRPr="000A6F70"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b/>
          <w:sz w:val="24"/>
          <w:szCs w:val="24"/>
          <w:lang w:val="es-ES" w:eastAsia="es-ES"/>
        </w:rPr>
      </w:pPr>
    </w:p>
    <w:p w:rsidR="0076145F" w:rsidRPr="000A6F70"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z w:val="24"/>
          <w:szCs w:val="24"/>
          <w:lang w:val="es-ES" w:eastAsia="es-ES"/>
        </w:rPr>
      </w:pPr>
      <w:r w:rsidRPr="000A6F70">
        <w:rPr>
          <w:rFonts w:ascii="Arial" w:eastAsia="Calibri" w:hAnsi="Arial" w:cs="Arial"/>
          <w:b/>
          <w:sz w:val="24"/>
          <w:szCs w:val="24"/>
          <w:lang w:val="es-ES" w:eastAsia="es-ES"/>
        </w:rPr>
        <w:t xml:space="preserve">Que, </w:t>
      </w:r>
      <w:r w:rsidRPr="000A6F70">
        <w:rPr>
          <w:rFonts w:ascii="Arial" w:eastAsia="Calibri" w:hAnsi="Arial" w:cs="Arial"/>
          <w:sz w:val="24"/>
          <w:szCs w:val="24"/>
          <w:lang w:val="es-ES" w:eastAsia="es-ES"/>
        </w:rPr>
        <w:t xml:space="preserve">en el artículo 131 del mismo cuerpo legal, establece que: </w:t>
      </w:r>
      <w:r w:rsidRPr="000A6F70">
        <w:rPr>
          <w:rFonts w:ascii="Arial" w:eastAsia="Calibri" w:hAnsi="Arial" w:cs="Arial"/>
          <w:i/>
          <w:sz w:val="24"/>
          <w:szCs w:val="24"/>
          <w:lang w:val="es-ES" w:eastAsia="es-ES"/>
        </w:rPr>
        <w:t>“Los gobiernos autónomos descentralizados podrán gestionar la obtención de recursos de la cooperación internacional y asistencia técnica para el cumplimiento de sus competencias propias en el marco de sus objetivos nacionales, de sus planes de desarrollo (…)”</w:t>
      </w:r>
      <w:r w:rsidRPr="000A6F70">
        <w:rPr>
          <w:rFonts w:ascii="Arial" w:eastAsia="Calibri" w:hAnsi="Arial" w:cs="Arial"/>
          <w:sz w:val="24"/>
          <w:szCs w:val="24"/>
          <w:lang w:val="es-ES" w:eastAsia="es-ES"/>
        </w:rPr>
        <w:t>.</w:t>
      </w:r>
    </w:p>
    <w:p w:rsidR="0076145F" w:rsidRPr="000A6F70"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z w:val="24"/>
          <w:szCs w:val="24"/>
          <w:lang w:val="es-ES" w:eastAsia="es-ES"/>
        </w:rPr>
      </w:pPr>
    </w:p>
    <w:p w:rsidR="0076145F" w:rsidRPr="0083329E" w:rsidRDefault="0076145F" w:rsidP="0076145F">
      <w:pPr>
        <w:autoSpaceDE w:val="0"/>
        <w:autoSpaceDN w:val="0"/>
        <w:adjustRightInd w:val="0"/>
        <w:spacing w:line="240" w:lineRule="auto"/>
        <w:ind w:right="1"/>
        <w:jc w:val="both"/>
        <w:rPr>
          <w:rFonts w:ascii="Arial" w:hAnsi="Arial" w:cs="Arial"/>
          <w:i/>
          <w:noProof/>
          <w:sz w:val="24"/>
          <w:szCs w:val="24"/>
        </w:rPr>
      </w:pPr>
      <w:r w:rsidRPr="0083329E">
        <w:rPr>
          <w:rFonts w:ascii="Arial" w:hAnsi="Arial" w:cs="Arial"/>
          <w:b/>
          <w:sz w:val="24"/>
          <w:szCs w:val="24"/>
          <w:lang w:val="es-AR"/>
        </w:rPr>
        <w:t>Que</w:t>
      </w:r>
      <w:r w:rsidRPr="00354A58">
        <w:rPr>
          <w:rFonts w:ascii="Arial" w:hAnsi="Arial" w:cs="Arial"/>
          <w:b/>
          <w:sz w:val="24"/>
          <w:szCs w:val="24"/>
          <w:lang w:val="es-AR"/>
        </w:rPr>
        <w:t>,</w:t>
      </w:r>
      <w:r w:rsidRPr="0083329E">
        <w:rPr>
          <w:rFonts w:ascii="Arial" w:hAnsi="Arial" w:cs="Arial"/>
          <w:sz w:val="24"/>
          <w:szCs w:val="24"/>
          <w:lang w:val="es-AR"/>
        </w:rPr>
        <w:t xml:space="preserve"> el Art. 15 inciso segundo del Código Orgánico de Planificación y Finanzas Públicas, determina: </w:t>
      </w:r>
      <w:r w:rsidR="00E467D8" w:rsidRPr="0083329E">
        <w:rPr>
          <w:rFonts w:ascii="Arial" w:hAnsi="Arial" w:cs="Arial"/>
          <w:i/>
          <w:sz w:val="24"/>
          <w:szCs w:val="24"/>
          <w:lang w:val="es-AR"/>
        </w:rPr>
        <w:t>“</w:t>
      </w:r>
      <w:r w:rsidR="00E467D8" w:rsidRPr="0083329E">
        <w:rPr>
          <w:rFonts w:ascii="Arial" w:hAnsi="Arial" w:cs="Arial"/>
          <w:i/>
          <w:noProof/>
          <w:sz w:val="24"/>
          <w:szCs w:val="24"/>
        </w:rPr>
        <w:t>Los</w:t>
      </w:r>
      <w:r w:rsidRPr="0083329E">
        <w:rPr>
          <w:rFonts w:ascii="Arial" w:hAnsi="Arial" w:cs="Arial"/>
          <w:i/>
          <w:noProof/>
          <w:sz w:val="24"/>
          <w:szCs w:val="24"/>
        </w:rPr>
        <w:t xml:space="preserve"> gobiernos autónomos descentralizados formularán y ejecutarán las políticas locales para la gestión del territorio en el ámbito de sus competencias, las mismas que serán incorporadas en sus planes de desarrollo y de ordenamiento territorial y en los instrumentos normativos que se dicten para el efecto.”</w:t>
      </w:r>
    </w:p>
    <w:p w:rsidR="0076145F" w:rsidRDefault="0076145F" w:rsidP="0076145F">
      <w:pPr>
        <w:autoSpaceDE w:val="0"/>
        <w:autoSpaceDN w:val="0"/>
        <w:adjustRightInd w:val="0"/>
        <w:spacing w:after="0" w:line="240" w:lineRule="auto"/>
        <w:jc w:val="both"/>
        <w:rPr>
          <w:rFonts w:ascii="Arial" w:hAnsi="Arial" w:cs="Arial"/>
          <w:sz w:val="24"/>
          <w:szCs w:val="24"/>
          <w:lang w:val="es-AR"/>
        </w:rPr>
      </w:pPr>
    </w:p>
    <w:p w:rsidR="0076145F" w:rsidRPr="000A6F70" w:rsidRDefault="0076145F" w:rsidP="0076145F">
      <w:pPr>
        <w:autoSpaceDE w:val="0"/>
        <w:autoSpaceDN w:val="0"/>
        <w:adjustRightInd w:val="0"/>
        <w:spacing w:after="0" w:line="240" w:lineRule="auto"/>
        <w:jc w:val="both"/>
        <w:rPr>
          <w:rFonts w:ascii="Arial" w:hAnsi="Arial" w:cs="Arial"/>
          <w:i/>
          <w:sz w:val="24"/>
          <w:szCs w:val="24"/>
          <w:lang w:val="es-AR"/>
        </w:rPr>
      </w:pPr>
      <w:r>
        <w:rPr>
          <w:rFonts w:ascii="Arial" w:hAnsi="Arial" w:cs="Arial"/>
          <w:b/>
          <w:sz w:val="24"/>
          <w:szCs w:val="24"/>
          <w:lang w:val="es-AR"/>
        </w:rPr>
        <w:t xml:space="preserve">Que, </w:t>
      </w:r>
      <w:r w:rsidRPr="000A6F70">
        <w:rPr>
          <w:rFonts w:ascii="Arial" w:hAnsi="Arial" w:cs="Arial"/>
          <w:sz w:val="24"/>
          <w:szCs w:val="24"/>
          <w:lang w:val="es-AR"/>
        </w:rPr>
        <w:t xml:space="preserve">el </w:t>
      </w:r>
      <w:r w:rsidRPr="00D2625F">
        <w:rPr>
          <w:rFonts w:ascii="Arial" w:hAnsi="Arial" w:cs="Arial"/>
          <w:color w:val="000000" w:themeColor="text1"/>
          <w:sz w:val="24"/>
          <w:szCs w:val="24"/>
          <w:lang w:val="es-AR"/>
        </w:rPr>
        <w:t xml:space="preserve">Código Orgánico </w:t>
      </w:r>
      <w:r w:rsidRPr="000A6F70">
        <w:rPr>
          <w:rFonts w:ascii="Arial" w:hAnsi="Arial" w:cs="Arial"/>
          <w:sz w:val="24"/>
          <w:szCs w:val="24"/>
          <w:lang w:val="es-AR"/>
        </w:rPr>
        <w:t>de Planificación y Finanzas Públicas, en su artículo 65 puntualiza que: “</w:t>
      </w:r>
      <w:r w:rsidRPr="000A6F70">
        <w:rPr>
          <w:rFonts w:ascii="Arial" w:hAnsi="Arial" w:cs="Arial"/>
          <w:i/>
          <w:sz w:val="24"/>
          <w:szCs w:val="24"/>
          <w:lang w:val="es-AR" w:eastAsia="es-AR"/>
        </w:rPr>
        <w:t xml:space="preserve">Se entiende por cooperación internacional no reembolsable al mecanismo por el cual la República del Ecuador otorga, recibe, transfiere o </w:t>
      </w:r>
      <w:r w:rsidRPr="000A6F70">
        <w:rPr>
          <w:rFonts w:ascii="Arial" w:hAnsi="Arial" w:cs="Arial"/>
          <w:i/>
          <w:sz w:val="24"/>
          <w:szCs w:val="24"/>
          <w:lang w:val="es-AR" w:eastAsia="es-AR"/>
        </w:rPr>
        <w:lastRenderedPageBreak/>
        <w:t>intercambia recursos, bienes, servicios, capitales, conocimientos y/o tecnología, con el objeto de contribuir o complementar las iniciativas nacionales para el logro de los objetivos de la planificación”.</w:t>
      </w:r>
      <w:r w:rsidRPr="000A6F70">
        <w:rPr>
          <w:rFonts w:ascii="Arial" w:hAnsi="Arial" w:cs="Arial"/>
          <w:i/>
          <w:sz w:val="24"/>
          <w:szCs w:val="24"/>
          <w:lang w:val="es-AR"/>
        </w:rPr>
        <w:t xml:space="preserve"> </w:t>
      </w:r>
    </w:p>
    <w:p w:rsidR="0076145F" w:rsidRPr="000A6F70" w:rsidRDefault="0076145F" w:rsidP="0076145F">
      <w:pPr>
        <w:autoSpaceDE w:val="0"/>
        <w:autoSpaceDN w:val="0"/>
        <w:adjustRightInd w:val="0"/>
        <w:spacing w:after="0" w:line="240" w:lineRule="auto"/>
        <w:jc w:val="both"/>
        <w:rPr>
          <w:rFonts w:ascii="Arial" w:hAnsi="Arial" w:cs="Arial"/>
          <w:i/>
          <w:sz w:val="24"/>
          <w:szCs w:val="24"/>
          <w:lang w:val="es-AR"/>
        </w:rPr>
      </w:pPr>
    </w:p>
    <w:p w:rsidR="0076145F" w:rsidRPr="000A6F70" w:rsidRDefault="0076145F" w:rsidP="0076145F">
      <w:pPr>
        <w:autoSpaceDE w:val="0"/>
        <w:autoSpaceDN w:val="0"/>
        <w:adjustRightInd w:val="0"/>
        <w:spacing w:after="0" w:line="240" w:lineRule="auto"/>
        <w:jc w:val="both"/>
        <w:rPr>
          <w:rFonts w:ascii="Arial" w:hAnsi="Arial" w:cs="Arial"/>
          <w:sz w:val="24"/>
          <w:szCs w:val="24"/>
          <w:lang w:val="es-AR" w:eastAsia="es-AR"/>
        </w:rPr>
      </w:pPr>
      <w:r w:rsidRPr="000A6F70">
        <w:rPr>
          <w:rFonts w:ascii="Arial" w:hAnsi="Arial" w:cs="Arial"/>
          <w:i/>
          <w:sz w:val="24"/>
          <w:szCs w:val="24"/>
          <w:lang w:val="es-AR" w:eastAsia="es-AR"/>
        </w:rPr>
        <w:t>La cooperación internacional no reembolsable proviene de fuentes externas de carácter público y/o privado de entidades y organismos que realicen ese tipo de actividades (…)</w:t>
      </w:r>
      <w:r w:rsidRPr="000A6F70">
        <w:rPr>
          <w:rFonts w:ascii="Arial" w:hAnsi="Arial" w:cs="Arial"/>
          <w:sz w:val="24"/>
          <w:szCs w:val="24"/>
          <w:lang w:val="es-AR" w:eastAsia="es-AR"/>
        </w:rPr>
        <w:t xml:space="preserve">”. </w:t>
      </w:r>
    </w:p>
    <w:p w:rsidR="0076145F" w:rsidRPr="000A6F70" w:rsidRDefault="0076145F" w:rsidP="0076145F">
      <w:pPr>
        <w:autoSpaceDE w:val="0"/>
        <w:autoSpaceDN w:val="0"/>
        <w:adjustRightInd w:val="0"/>
        <w:spacing w:after="0" w:line="240" w:lineRule="auto"/>
        <w:jc w:val="both"/>
        <w:rPr>
          <w:rFonts w:ascii="Arial" w:hAnsi="Arial" w:cs="Arial"/>
          <w:b/>
          <w:sz w:val="24"/>
          <w:szCs w:val="24"/>
          <w:lang w:val="es-AR" w:eastAsia="es-AR"/>
        </w:rPr>
      </w:pPr>
    </w:p>
    <w:p w:rsidR="0076145F" w:rsidRDefault="0076145F" w:rsidP="0076145F">
      <w:pPr>
        <w:autoSpaceDE w:val="0"/>
        <w:autoSpaceDN w:val="0"/>
        <w:adjustRightInd w:val="0"/>
        <w:spacing w:after="0" w:line="240" w:lineRule="auto"/>
        <w:jc w:val="both"/>
        <w:rPr>
          <w:rFonts w:ascii="Arial" w:hAnsi="Arial" w:cs="Arial"/>
          <w:sz w:val="24"/>
          <w:szCs w:val="24"/>
          <w:lang w:val="es-AR" w:eastAsia="es-AR"/>
        </w:rPr>
      </w:pPr>
      <w:r w:rsidRPr="00354A58">
        <w:rPr>
          <w:rFonts w:ascii="Arial" w:hAnsi="Arial" w:cs="Arial"/>
          <w:b/>
          <w:sz w:val="24"/>
          <w:szCs w:val="24"/>
          <w:lang w:val="es-AR" w:eastAsia="es-AR"/>
        </w:rPr>
        <w:t>Que,</w:t>
      </w:r>
      <w:r w:rsidRPr="000A6F70">
        <w:rPr>
          <w:rFonts w:ascii="Arial" w:hAnsi="Arial" w:cs="Arial"/>
          <w:sz w:val="24"/>
          <w:szCs w:val="24"/>
          <w:lang w:val="es-AR" w:eastAsia="es-AR"/>
        </w:rPr>
        <w:t xml:space="preserve"> e</w:t>
      </w:r>
      <w:r>
        <w:rPr>
          <w:rFonts w:ascii="Arial" w:hAnsi="Arial" w:cs="Arial"/>
          <w:sz w:val="24"/>
          <w:szCs w:val="24"/>
          <w:lang w:val="es-AR" w:eastAsia="es-AR"/>
        </w:rPr>
        <w:t>l Art. 66 ibídem determina que l</w:t>
      </w:r>
      <w:r w:rsidRPr="000A6F70">
        <w:rPr>
          <w:rFonts w:ascii="Arial" w:hAnsi="Arial" w:cs="Arial"/>
          <w:sz w:val="24"/>
          <w:szCs w:val="24"/>
          <w:lang w:val="es-AR" w:eastAsia="es-AR"/>
        </w:rPr>
        <w:t>os principios de la cooperación internacional con la República del Ecuador son: “</w:t>
      </w:r>
      <w:r w:rsidRPr="000A6F70">
        <w:rPr>
          <w:rFonts w:ascii="Arial" w:hAnsi="Arial" w:cs="Arial"/>
          <w:i/>
          <w:sz w:val="24"/>
          <w:szCs w:val="24"/>
          <w:lang w:val="es-AR" w:eastAsia="es-AR"/>
        </w:rPr>
        <w:t>La soberanía, independencia, igualdad jurídica de los Estados, convivencia pacífica, autodeterminación de los pueblos, así como la integración, solidaridad, transparencia, equidad y el respeto a los derechos humanos</w:t>
      </w:r>
      <w:r w:rsidRPr="000A6F70">
        <w:rPr>
          <w:rFonts w:ascii="Arial" w:hAnsi="Arial" w:cs="Arial"/>
          <w:sz w:val="24"/>
          <w:szCs w:val="24"/>
          <w:lang w:val="es-AR" w:eastAsia="es-AR"/>
        </w:rPr>
        <w:t>”.</w:t>
      </w:r>
    </w:p>
    <w:p w:rsidR="0076145F" w:rsidRPr="000A6F70"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b/>
          <w:sz w:val="24"/>
          <w:szCs w:val="24"/>
          <w:lang w:val="es-ES" w:eastAsia="es-ES"/>
        </w:rPr>
      </w:pPr>
    </w:p>
    <w:p w:rsidR="0076145F"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z w:val="24"/>
          <w:szCs w:val="24"/>
          <w:lang w:val="es-ES" w:eastAsia="es-ES"/>
        </w:rPr>
      </w:pPr>
      <w:r w:rsidRPr="000A6F70">
        <w:rPr>
          <w:rFonts w:ascii="Arial" w:eastAsia="Calibri" w:hAnsi="Arial" w:cs="Arial"/>
          <w:b/>
          <w:sz w:val="24"/>
          <w:szCs w:val="24"/>
          <w:lang w:val="es-ES" w:eastAsia="es-ES"/>
        </w:rPr>
        <w:t>Que,</w:t>
      </w:r>
      <w:r w:rsidRPr="000A6F70">
        <w:rPr>
          <w:rFonts w:ascii="Arial" w:eastAsia="Calibri" w:hAnsi="Arial" w:cs="Arial"/>
          <w:sz w:val="24"/>
          <w:szCs w:val="24"/>
          <w:lang w:val="es-ES" w:eastAsia="es-ES"/>
        </w:rPr>
        <w:t xml:space="preserve"> el Art. 68, del mismo cuerpo legal, define cual es la labor para la </w:t>
      </w:r>
      <w:r>
        <w:rPr>
          <w:rFonts w:ascii="Arial" w:eastAsia="Calibri" w:hAnsi="Arial" w:cs="Arial"/>
          <w:sz w:val="24"/>
          <w:szCs w:val="24"/>
          <w:lang w:val="es-ES" w:eastAsia="es-ES"/>
        </w:rPr>
        <w:t>cooperación internacional y establece que</w:t>
      </w:r>
      <w:r w:rsidRPr="000A6F70">
        <w:rPr>
          <w:rFonts w:ascii="Arial" w:eastAsia="Calibri" w:hAnsi="Arial" w:cs="Arial"/>
          <w:sz w:val="24"/>
          <w:szCs w:val="24"/>
          <w:lang w:val="es-ES" w:eastAsia="es-ES"/>
        </w:rPr>
        <w:t>: “</w:t>
      </w:r>
      <w:r w:rsidRPr="000A6F70">
        <w:rPr>
          <w:rFonts w:ascii="Arial" w:eastAsia="Calibri" w:hAnsi="Arial" w:cs="Arial"/>
          <w:i/>
          <w:sz w:val="24"/>
          <w:szCs w:val="24"/>
          <w:lang w:val="es-ES" w:eastAsia="es-ES"/>
        </w:rPr>
        <w:t>La gestión de la cooperación internacional no reembolsable, ejercida por los gobiernos autónomos descentralizados, se orientarán por las políticas nacionales y a los respectivos planes de desarrollo y de ordenamiento territorial</w:t>
      </w:r>
      <w:r w:rsidRPr="000A6F70">
        <w:rPr>
          <w:rFonts w:ascii="Arial" w:eastAsia="Calibri" w:hAnsi="Arial" w:cs="Arial"/>
          <w:sz w:val="24"/>
          <w:szCs w:val="24"/>
          <w:lang w:val="es-ES" w:eastAsia="es-ES"/>
        </w:rPr>
        <w:t>”.</w:t>
      </w:r>
    </w:p>
    <w:p w:rsidR="0076145F"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z w:val="24"/>
          <w:szCs w:val="24"/>
          <w:lang w:val="es-ES" w:eastAsia="es-ES"/>
        </w:rPr>
      </w:pPr>
    </w:p>
    <w:p w:rsidR="0076145F" w:rsidRPr="00D2625F" w:rsidRDefault="0076145F" w:rsidP="0076145F">
      <w:pPr>
        <w:autoSpaceDE w:val="0"/>
        <w:autoSpaceDN w:val="0"/>
        <w:adjustRightInd w:val="0"/>
        <w:spacing w:line="240" w:lineRule="auto"/>
        <w:ind w:right="1"/>
        <w:jc w:val="both"/>
        <w:rPr>
          <w:rFonts w:ascii="Arial" w:hAnsi="Arial" w:cs="Arial"/>
          <w:i/>
          <w:noProof/>
          <w:color w:val="000000" w:themeColor="text1"/>
          <w:sz w:val="24"/>
          <w:szCs w:val="24"/>
        </w:rPr>
      </w:pPr>
      <w:r w:rsidRPr="00D2625F">
        <w:rPr>
          <w:rFonts w:ascii="Arial" w:eastAsia="Calibri" w:hAnsi="Arial" w:cs="Arial"/>
          <w:b/>
          <w:bCs/>
          <w:color w:val="000000" w:themeColor="text1"/>
          <w:sz w:val="24"/>
          <w:szCs w:val="24"/>
          <w:lang w:eastAsia="es-ES"/>
        </w:rPr>
        <w:t xml:space="preserve">Que, </w:t>
      </w:r>
      <w:r w:rsidRPr="00D2625F">
        <w:rPr>
          <w:rFonts w:ascii="Arial" w:eastAsia="Calibri" w:hAnsi="Arial" w:cs="Arial"/>
          <w:bCs/>
          <w:color w:val="000000" w:themeColor="text1"/>
          <w:sz w:val="24"/>
          <w:szCs w:val="24"/>
          <w:lang w:eastAsia="es-ES"/>
        </w:rPr>
        <w:t xml:space="preserve">el Código Orgánico de Planificación y Finanzas Públicas en el Art. 69 </w:t>
      </w:r>
      <w:r w:rsidRPr="00D2625F">
        <w:rPr>
          <w:rFonts w:ascii="Arial" w:eastAsia="Calibri" w:hAnsi="Arial" w:cs="Arial"/>
          <w:color w:val="000000" w:themeColor="text1"/>
          <w:sz w:val="24"/>
          <w:szCs w:val="24"/>
          <w:lang w:eastAsia="es-ES"/>
        </w:rPr>
        <w:t>señala:</w:t>
      </w:r>
      <w:r w:rsidRPr="00D2625F">
        <w:rPr>
          <w:rFonts w:ascii="Arial" w:hAnsi="Arial" w:cs="Arial"/>
          <w:noProof/>
          <w:color w:val="000000" w:themeColor="text1"/>
          <w:sz w:val="24"/>
          <w:szCs w:val="24"/>
        </w:rPr>
        <w:t xml:space="preserve"> </w:t>
      </w:r>
      <w:r w:rsidRPr="00D2625F">
        <w:rPr>
          <w:rFonts w:ascii="Arial" w:hAnsi="Arial" w:cs="Arial"/>
          <w:i/>
          <w:noProof/>
          <w:color w:val="000000" w:themeColor="text1"/>
          <w:sz w:val="24"/>
          <w:szCs w:val="24"/>
        </w:rPr>
        <w:t>“La aprobación de programas y proyectos de la cooperación internacional no reembolsable se realizará de acuerdo a los procedimientos de priorización de los programas y proyectos de inversión pública, y se realizará por la Secretaría Nacional de Planificación y Desarrollo, con excepción de aquellos que reciban y ejecuten las universidades, escuelas politécnicas, gobiernos autónomos descentralizados y la seguridad social. En estos casos, los programas y proyectos serán aprobados por las máximas autoridades de dichas entidades, dentro del marco de los lineamientos de la política nacional para la cooperación internacional.</w:t>
      </w:r>
    </w:p>
    <w:p w:rsidR="0076145F" w:rsidRPr="000A6F70"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i/>
          <w:sz w:val="24"/>
          <w:szCs w:val="24"/>
          <w:lang w:eastAsia="es-ES"/>
        </w:rPr>
      </w:pPr>
      <w:r w:rsidRPr="000A6F70">
        <w:rPr>
          <w:rFonts w:ascii="Arial" w:eastAsia="Calibri" w:hAnsi="Arial" w:cs="Arial"/>
          <w:i/>
          <w:sz w:val="24"/>
          <w:szCs w:val="24"/>
          <w:lang w:eastAsia="es-ES"/>
        </w:rPr>
        <w:t xml:space="preserve">Las entidades del sector público, contempladas en el ámbito del presente código, que ejecuten acciones, programas y proyectos con recursos provenientes de la cooperación internacional no reembolsable, tienen obligación de registrarlos ante el organismo técnico competente. </w:t>
      </w:r>
    </w:p>
    <w:p w:rsidR="0076145F" w:rsidRPr="000A6F70"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sz w:val="24"/>
          <w:szCs w:val="24"/>
          <w:lang w:eastAsia="es-ES"/>
        </w:rPr>
      </w:pPr>
      <w:r w:rsidRPr="000A6F70">
        <w:rPr>
          <w:rFonts w:ascii="Arial" w:eastAsia="Calibri" w:hAnsi="Arial" w:cs="Arial"/>
          <w:i/>
          <w:sz w:val="24"/>
          <w:szCs w:val="24"/>
          <w:lang w:eastAsia="es-ES"/>
        </w:rPr>
        <w:t>El registro obligatorio, con fines de información, de acciones, programas y proyectos de cooperación internacional ejecutados por el sector público, se efectuará ante el organismo técnico competente. Este organismo será responsable de realizar el seguimiento y evaluación de la cooperación internacional no reembolsable y de implementar el sistema de información correspondiente</w:t>
      </w:r>
      <w:r w:rsidRPr="000A6F70">
        <w:rPr>
          <w:rFonts w:ascii="Arial" w:eastAsia="Calibri" w:hAnsi="Arial" w:cs="Arial"/>
          <w:sz w:val="24"/>
          <w:szCs w:val="24"/>
          <w:lang w:eastAsia="es-ES"/>
        </w:rPr>
        <w:t>”.</w:t>
      </w:r>
    </w:p>
    <w:p w:rsidR="0076145F" w:rsidRPr="000A6F70"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sz w:val="24"/>
          <w:szCs w:val="24"/>
          <w:lang w:eastAsia="es-ES"/>
        </w:rPr>
      </w:pPr>
      <w:r w:rsidRPr="000A6F70">
        <w:rPr>
          <w:rFonts w:ascii="Arial" w:eastAsia="Calibri" w:hAnsi="Arial" w:cs="Arial"/>
          <w:b/>
          <w:sz w:val="24"/>
          <w:szCs w:val="24"/>
          <w:lang w:eastAsia="es-ES"/>
        </w:rPr>
        <w:t xml:space="preserve">Que, </w:t>
      </w:r>
      <w:r w:rsidRPr="000A6F70">
        <w:rPr>
          <w:rFonts w:ascii="Arial" w:eastAsia="Calibri" w:hAnsi="Arial" w:cs="Arial"/>
          <w:sz w:val="24"/>
          <w:szCs w:val="24"/>
          <w:lang w:eastAsia="es-ES"/>
        </w:rPr>
        <w:t>la Declaración de Parí</w:t>
      </w:r>
      <w:r>
        <w:rPr>
          <w:rFonts w:ascii="Arial" w:eastAsia="Calibri" w:hAnsi="Arial" w:cs="Arial"/>
          <w:sz w:val="24"/>
          <w:szCs w:val="24"/>
          <w:lang w:eastAsia="es-ES"/>
        </w:rPr>
        <w:t>s sobre la Eficacia de la Ayuda</w:t>
      </w:r>
      <w:r w:rsidRPr="000A6F70">
        <w:rPr>
          <w:rFonts w:ascii="Arial" w:eastAsia="Calibri" w:hAnsi="Arial" w:cs="Arial"/>
          <w:sz w:val="24"/>
          <w:szCs w:val="24"/>
          <w:lang w:eastAsia="es-ES"/>
        </w:rPr>
        <w:t xml:space="preserve"> </w:t>
      </w:r>
      <w:r>
        <w:rPr>
          <w:rFonts w:ascii="Arial" w:eastAsia="Calibri" w:hAnsi="Arial" w:cs="Arial"/>
          <w:sz w:val="24"/>
          <w:szCs w:val="24"/>
          <w:lang w:eastAsia="es-ES"/>
        </w:rPr>
        <w:t>d</w:t>
      </w:r>
      <w:r w:rsidRPr="000A6F70">
        <w:rPr>
          <w:rFonts w:ascii="Arial" w:eastAsia="Calibri" w:hAnsi="Arial" w:cs="Arial"/>
          <w:sz w:val="24"/>
          <w:szCs w:val="24"/>
          <w:lang w:eastAsia="es-ES"/>
        </w:rPr>
        <w:t>el 2 de marzo del 2005, establece el compromiso a</w:t>
      </w:r>
      <w:r>
        <w:rPr>
          <w:rFonts w:ascii="Arial" w:eastAsia="Calibri" w:hAnsi="Arial" w:cs="Arial"/>
          <w:sz w:val="24"/>
          <w:szCs w:val="24"/>
          <w:lang w:eastAsia="es-ES"/>
        </w:rPr>
        <w:t xml:space="preserve"> nivel internacional de aplicar</w:t>
      </w:r>
      <w:r w:rsidRPr="000A6F70">
        <w:rPr>
          <w:rFonts w:ascii="Arial" w:eastAsia="Calibri" w:hAnsi="Arial" w:cs="Arial"/>
          <w:sz w:val="24"/>
          <w:szCs w:val="24"/>
          <w:lang w:eastAsia="es-ES"/>
        </w:rPr>
        <w:t xml:space="preserve"> 5 principios en el ejercicio de</w:t>
      </w:r>
      <w:r>
        <w:rPr>
          <w:rFonts w:ascii="Arial" w:eastAsia="Calibri" w:hAnsi="Arial" w:cs="Arial"/>
          <w:sz w:val="24"/>
          <w:szCs w:val="24"/>
          <w:lang w:eastAsia="es-ES"/>
        </w:rPr>
        <w:t xml:space="preserve"> la cooperación internacional: A</w:t>
      </w:r>
      <w:r w:rsidRPr="000A6F70">
        <w:rPr>
          <w:rFonts w:ascii="Arial" w:eastAsia="Calibri" w:hAnsi="Arial" w:cs="Arial"/>
          <w:sz w:val="24"/>
          <w:szCs w:val="24"/>
          <w:lang w:eastAsia="es-ES"/>
        </w:rPr>
        <w:t>lineación, armonización, apropiación, gestión orientada a resultados y responsabilidad mutua</w:t>
      </w:r>
      <w:r>
        <w:rPr>
          <w:rFonts w:ascii="Arial" w:eastAsia="Calibri" w:hAnsi="Arial" w:cs="Arial"/>
          <w:sz w:val="24"/>
          <w:szCs w:val="24"/>
          <w:lang w:eastAsia="es-ES"/>
        </w:rPr>
        <w:t>.</w:t>
      </w:r>
    </w:p>
    <w:p w:rsidR="0076145F" w:rsidRPr="000A6F70"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sz w:val="24"/>
          <w:szCs w:val="24"/>
          <w:lang w:val="es-ES" w:eastAsia="es-ES"/>
        </w:rPr>
      </w:pPr>
      <w:r w:rsidRPr="000A6F70">
        <w:rPr>
          <w:rFonts w:ascii="Arial" w:eastAsia="Calibri" w:hAnsi="Arial" w:cs="Arial"/>
          <w:b/>
          <w:sz w:val="24"/>
          <w:szCs w:val="24"/>
          <w:lang w:val="es-ES" w:eastAsia="es-ES"/>
        </w:rPr>
        <w:t>Que,</w:t>
      </w:r>
      <w:r w:rsidRPr="000A6F70">
        <w:rPr>
          <w:rFonts w:ascii="Arial" w:eastAsia="Calibri" w:hAnsi="Arial" w:cs="Arial"/>
          <w:sz w:val="24"/>
          <w:szCs w:val="24"/>
          <w:lang w:val="es-ES" w:eastAsia="es-ES"/>
        </w:rPr>
        <w:t xml:space="preserve"> </w:t>
      </w:r>
      <w:r>
        <w:rPr>
          <w:rFonts w:ascii="Arial" w:eastAsia="Calibri" w:hAnsi="Arial" w:cs="Arial"/>
          <w:sz w:val="24"/>
          <w:szCs w:val="24"/>
          <w:lang w:val="es-ES" w:eastAsia="es-ES"/>
        </w:rPr>
        <w:t xml:space="preserve">El Consejo Nacional de Competencias, con </w:t>
      </w:r>
      <w:r w:rsidRPr="000A6F70">
        <w:rPr>
          <w:rFonts w:ascii="Arial" w:eastAsia="Calibri" w:hAnsi="Arial" w:cs="Arial"/>
          <w:sz w:val="24"/>
          <w:szCs w:val="24"/>
          <w:lang w:val="es-ES" w:eastAsia="es-ES"/>
        </w:rPr>
        <w:t xml:space="preserve">Resolución No. 0009-CNC-2011, expedida el 29 de septiembre de 2011, </w:t>
      </w:r>
      <w:r>
        <w:rPr>
          <w:rFonts w:ascii="Arial" w:eastAsia="Calibri" w:hAnsi="Arial" w:cs="Arial"/>
          <w:sz w:val="24"/>
          <w:szCs w:val="24"/>
          <w:lang w:val="es-ES" w:eastAsia="es-ES"/>
        </w:rPr>
        <w:t>resolvió: “</w:t>
      </w:r>
      <w:r w:rsidRPr="00666961">
        <w:rPr>
          <w:rFonts w:ascii="Arial" w:eastAsia="Calibri" w:hAnsi="Arial" w:cs="Arial"/>
          <w:i/>
          <w:sz w:val="24"/>
          <w:szCs w:val="24"/>
          <w:lang w:val="es-ES" w:eastAsia="es-ES"/>
        </w:rPr>
        <w:t xml:space="preserve">Transferir e </w:t>
      </w:r>
      <w:r w:rsidRPr="00666961">
        <w:rPr>
          <w:rFonts w:ascii="Arial" w:eastAsia="Calibri" w:hAnsi="Arial" w:cs="Arial"/>
          <w:i/>
          <w:sz w:val="24"/>
          <w:szCs w:val="24"/>
          <w:lang w:val="es-ES" w:eastAsia="es-ES"/>
        </w:rPr>
        <w:lastRenderedPageBreak/>
        <w:t>implementar la competencia de la cooperación internacional para la obtención de recursos no reembolsables y asistencia técnica para el cumplimiento de sus competencias a los Gobiernos Autónomos Descentralizados</w:t>
      </w:r>
      <w:r>
        <w:rPr>
          <w:rFonts w:ascii="Arial" w:eastAsia="Calibri" w:hAnsi="Arial" w:cs="Arial"/>
          <w:sz w:val="24"/>
          <w:szCs w:val="24"/>
          <w:lang w:val="es-ES" w:eastAsia="es-ES"/>
        </w:rPr>
        <w:t>…”</w:t>
      </w:r>
    </w:p>
    <w:p w:rsidR="0076145F" w:rsidRPr="000A6F70"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sz w:val="24"/>
          <w:szCs w:val="24"/>
          <w:lang w:eastAsia="es-ES"/>
        </w:rPr>
      </w:pPr>
      <w:r w:rsidRPr="000A6F70">
        <w:rPr>
          <w:rFonts w:ascii="Arial" w:eastAsia="Calibri" w:hAnsi="Arial" w:cs="Arial"/>
          <w:b/>
          <w:sz w:val="24"/>
          <w:szCs w:val="24"/>
          <w:lang w:eastAsia="es-ES"/>
        </w:rPr>
        <w:t>Que</w:t>
      </w:r>
      <w:r w:rsidRPr="000A6F70">
        <w:rPr>
          <w:rFonts w:ascii="Arial" w:eastAsia="Calibri" w:hAnsi="Arial" w:cs="Arial"/>
          <w:sz w:val="24"/>
          <w:szCs w:val="24"/>
          <w:lang w:eastAsia="es-ES"/>
        </w:rPr>
        <w:t>, la competencia de Gestión de la Cooperación Internacional transferida a los G</w:t>
      </w:r>
      <w:r>
        <w:rPr>
          <w:rFonts w:ascii="Arial" w:eastAsia="Calibri" w:hAnsi="Arial" w:cs="Arial"/>
          <w:sz w:val="24"/>
          <w:szCs w:val="24"/>
          <w:lang w:eastAsia="es-ES"/>
        </w:rPr>
        <w:t xml:space="preserve">obiernos </w:t>
      </w:r>
      <w:r w:rsidRPr="000A6F70">
        <w:rPr>
          <w:rFonts w:ascii="Arial" w:eastAsia="Calibri" w:hAnsi="Arial" w:cs="Arial"/>
          <w:sz w:val="24"/>
          <w:szCs w:val="24"/>
          <w:lang w:eastAsia="es-ES"/>
        </w:rPr>
        <w:t>A</w:t>
      </w:r>
      <w:r>
        <w:rPr>
          <w:rFonts w:ascii="Arial" w:eastAsia="Calibri" w:hAnsi="Arial" w:cs="Arial"/>
          <w:sz w:val="24"/>
          <w:szCs w:val="24"/>
          <w:lang w:eastAsia="es-ES"/>
        </w:rPr>
        <w:t xml:space="preserve">utónomos </w:t>
      </w:r>
      <w:r w:rsidRPr="000A6F70">
        <w:rPr>
          <w:rFonts w:ascii="Arial" w:eastAsia="Calibri" w:hAnsi="Arial" w:cs="Arial"/>
          <w:sz w:val="24"/>
          <w:szCs w:val="24"/>
          <w:lang w:eastAsia="es-ES"/>
        </w:rPr>
        <w:t>D</w:t>
      </w:r>
      <w:r>
        <w:rPr>
          <w:rFonts w:ascii="Arial" w:eastAsia="Calibri" w:hAnsi="Arial" w:cs="Arial"/>
          <w:sz w:val="24"/>
          <w:szCs w:val="24"/>
          <w:lang w:eastAsia="es-ES"/>
        </w:rPr>
        <w:t>escentralizados Municipales</w:t>
      </w:r>
      <w:r w:rsidRPr="000A6F70">
        <w:rPr>
          <w:rFonts w:ascii="Arial" w:eastAsia="Calibri" w:hAnsi="Arial" w:cs="Arial"/>
          <w:sz w:val="24"/>
          <w:szCs w:val="24"/>
          <w:lang w:eastAsia="es-ES"/>
        </w:rPr>
        <w:t xml:space="preserve">, </w:t>
      </w:r>
      <w:r w:rsidRPr="000A6F70">
        <w:rPr>
          <w:rFonts w:ascii="Arial" w:eastAsia="Calibri" w:hAnsi="Arial" w:cs="Arial"/>
          <w:i/>
          <w:sz w:val="24"/>
          <w:szCs w:val="24"/>
          <w:lang w:eastAsia="es-ES"/>
        </w:rPr>
        <w:t>“consiste en la captación de recursos provenientes de donaciones no reembolsables que no constituyen recursos fiscales, por lo que no procede el costeo de la competencia, conforme se desprende del informe del Ministerio de Finanzas constante en Oficio No. MF-DM-2011-1365, de 26 de septiembre de 2011, pudiendo por lo tanto directamente transferirse la misma”.</w:t>
      </w:r>
    </w:p>
    <w:p w:rsidR="0076145F" w:rsidRPr="00A91C22" w:rsidRDefault="0076145F" w:rsidP="0076145F">
      <w:pPr>
        <w:shd w:val="clear" w:color="auto" w:fill="FFFFFF"/>
        <w:tabs>
          <w:tab w:val="left" w:pos="1642"/>
          <w:tab w:val="left" w:pos="2746"/>
          <w:tab w:val="left" w:pos="3326"/>
        </w:tabs>
        <w:spacing w:before="100" w:beforeAutospacing="1" w:after="0" w:line="240" w:lineRule="auto"/>
        <w:jc w:val="both"/>
        <w:rPr>
          <w:rFonts w:ascii="Arial" w:hAnsi="Arial" w:cs="Arial"/>
          <w:sz w:val="24"/>
          <w:szCs w:val="24"/>
          <w:lang w:val="es-AR" w:eastAsia="es-AR"/>
        </w:rPr>
      </w:pPr>
      <w:r w:rsidRPr="000A6F70">
        <w:rPr>
          <w:rFonts w:ascii="Arial" w:eastAsia="Calibri" w:hAnsi="Arial" w:cs="Arial"/>
          <w:sz w:val="24"/>
          <w:szCs w:val="24"/>
          <w:lang w:val="es-ES_tradnl" w:eastAsia="es-ES"/>
        </w:rPr>
        <w:t>En uso de la facultad legislativa prevista en el artículo 240 de la</w:t>
      </w:r>
      <w:r>
        <w:rPr>
          <w:rFonts w:ascii="Arial" w:eastAsia="Calibri" w:hAnsi="Arial" w:cs="Arial"/>
          <w:sz w:val="24"/>
          <w:szCs w:val="24"/>
          <w:lang w:val="es-ES_tradnl" w:eastAsia="es-ES"/>
        </w:rPr>
        <w:t xml:space="preserve"> Constitución de la República, el </w:t>
      </w:r>
      <w:r w:rsidRPr="000A6F70">
        <w:rPr>
          <w:rFonts w:ascii="Arial" w:eastAsia="Calibri" w:hAnsi="Arial" w:cs="Arial"/>
          <w:sz w:val="24"/>
          <w:szCs w:val="24"/>
          <w:lang w:val="es-ES_tradnl" w:eastAsia="es-ES"/>
        </w:rPr>
        <w:t>artículo 7 y; literal a) del artículo 57 del Código Orgánico de Organización Territorial, Autonomía y Descentralización; y,</w:t>
      </w:r>
      <w:r w:rsidRPr="000A6F70">
        <w:rPr>
          <w:rFonts w:ascii="Arial" w:hAnsi="Arial" w:cs="Arial"/>
          <w:sz w:val="24"/>
          <w:szCs w:val="24"/>
          <w:lang w:val="es-AR" w:eastAsia="es-AR"/>
        </w:rPr>
        <w:t xml:space="preserve"> acogiendo lo determinado en el Art. 322 del COOTAD, referente a decisiones legislativas,</w:t>
      </w:r>
      <w:r>
        <w:rPr>
          <w:rFonts w:ascii="Arial" w:hAnsi="Arial" w:cs="Arial"/>
          <w:sz w:val="24"/>
          <w:szCs w:val="24"/>
          <w:lang w:val="es-AR" w:eastAsia="es-AR"/>
        </w:rPr>
        <w:t xml:space="preserve"> </w:t>
      </w:r>
      <w:r w:rsidRPr="00CF69E6">
        <w:rPr>
          <w:rFonts w:ascii="Arial" w:hAnsi="Arial" w:cs="Arial"/>
          <w:sz w:val="24"/>
          <w:szCs w:val="24"/>
          <w:lang w:val="es-AR" w:eastAsia="es-AR"/>
        </w:rPr>
        <w:t xml:space="preserve">concomitante al artículo 60, literal d) del COOTAD, </w:t>
      </w:r>
      <w:r w:rsidRPr="000A6F70">
        <w:rPr>
          <w:rFonts w:ascii="Arial" w:hAnsi="Arial" w:cs="Arial"/>
          <w:sz w:val="24"/>
          <w:szCs w:val="24"/>
          <w:lang w:val="es-AR" w:eastAsia="es-AR"/>
        </w:rPr>
        <w:t>expide la siguiente:</w:t>
      </w:r>
    </w:p>
    <w:p w:rsidR="0076145F" w:rsidRPr="000A6F70" w:rsidRDefault="0076145F" w:rsidP="0076145F">
      <w:pPr>
        <w:autoSpaceDE w:val="0"/>
        <w:autoSpaceDN w:val="0"/>
        <w:adjustRightInd w:val="0"/>
        <w:spacing w:after="160" w:line="240" w:lineRule="auto"/>
        <w:jc w:val="both"/>
        <w:rPr>
          <w:rFonts w:ascii="Arial" w:hAnsi="Arial" w:cs="Arial"/>
          <w:sz w:val="24"/>
          <w:szCs w:val="24"/>
          <w:lang w:val="es-AR" w:eastAsia="es-AR"/>
        </w:rPr>
      </w:pPr>
    </w:p>
    <w:p w:rsidR="0076145F" w:rsidRPr="000A6F70" w:rsidRDefault="0076145F" w:rsidP="0076145F">
      <w:pPr>
        <w:widowControl w:val="0"/>
        <w:autoSpaceDE w:val="0"/>
        <w:autoSpaceDN w:val="0"/>
        <w:spacing w:after="0" w:line="240" w:lineRule="auto"/>
        <w:ind w:left="504"/>
        <w:jc w:val="center"/>
        <w:rPr>
          <w:rFonts w:ascii="Arial" w:eastAsia="Calibri" w:hAnsi="Arial" w:cs="Arial"/>
          <w:b/>
          <w:sz w:val="24"/>
          <w:szCs w:val="24"/>
          <w:lang w:val="es-ES_tradnl" w:eastAsia="es-ES"/>
        </w:rPr>
      </w:pPr>
      <w:r w:rsidRPr="00D2625F">
        <w:rPr>
          <w:rFonts w:ascii="Arial" w:hAnsi="Arial" w:cs="Arial"/>
          <w:b/>
          <w:color w:val="000000" w:themeColor="text1"/>
          <w:spacing w:val="2"/>
          <w:sz w:val="24"/>
          <w:szCs w:val="24"/>
          <w:lang w:val="es-ES_tradnl"/>
        </w:rPr>
        <w:t xml:space="preserve">ORDENANZA PARA </w:t>
      </w:r>
      <w:r>
        <w:rPr>
          <w:rFonts w:ascii="Arial" w:hAnsi="Arial" w:cs="Arial"/>
          <w:b/>
          <w:color w:val="000000" w:themeColor="text1"/>
          <w:spacing w:val="2"/>
          <w:sz w:val="24"/>
          <w:szCs w:val="24"/>
          <w:lang w:val="es-ES_tradnl"/>
        </w:rPr>
        <w:t xml:space="preserve">LA </w:t>
      </w:r>
      <w:r>
        <w:rPr>
          <w:rFonts w:ascii="Arial" w:hAnsi="Arial" w:cs="Arial"/>
          <w:b/>
          <w:spacing w:val="2"/>
          <w:sz w:val="24"/>
          <w:szCs w:val="24"/>
          <w:lang w:val="es-ES_tradnl"/>
        </w:rPr>
        <w:t>REGULACIÓN DE</w:t>
      </w:r>
      <w:r>
        <w:rPr>
          <w:rFonts w:ascii="Arial" w:hAnsi="Arial" w:cs="Arial"/>
          <w:b/>
          <w:color w:val="FF0000"/>
          <w:spacing w:val="2"/>
          <w:sz w:val="24"/>
          <w:szCs w:val="24"/>
          <w:lang w:val="es-ES_tradnl"/>
        </w:rPr>
        <w:t xml:space="preserve"> </w:t>
      </w:r>
      <w:r w:rsidRPr="00D2625F">
        <w:rPr>
          <w:rFonts w:ascii="Arial" w:hAnsi="Arial" w:cs="Arial"/>
          <w:b/>
          <w:color w:val="000000" w:themeColor="text1"/>
          <w:spacing w:val="2"/>
          <w:sz w:val="24"/>
          <w:szCs w:val="24"/>
          <w:lang w:val="es-ES_tradnl"/>
        </w:rPr>
        <w:t>LA COOPERACIÓN INTERNACIONAL</w:t>
      </w:r>
      <w:r w:rsidRPr="00D2625F">
        <w:rPr>
          <w:rFonts w:ascii="Arial" w:hAnsi="Arial" w:cs="Arial"/>
          <w:color w:val="000000" w:themeColor="text1"/>
          <w:spacing w:val="2"/>
          <w:sz w:val="24"/>
          <w:szCs w:val="24"/>
          <w:lang w:val="es-ES_tradnl"/>
        </w:rPr>
        <w:t xml:space="preserve"> </w:t>
      </w:r>
      <w:r w:rsidRPr="00D2625F">
        <w:rPr>
          <w:rFonts w:ascii="Arial" w:hAnsi="Arial" w:cs="Arial"/>
          <w:b/>
          <w:color w:val="000000" w:themeColor="text1"/>
          <w:spacing w:val="2"/>
          <w:sz w:val="24"/>
          <w:szCs w:val="24"/>
          <w:lang w:val="es-ES_tradnl"/>
        </w:rPr>
        <w:t xml:space="preserve">NO REEMBOLSABLE Y ASISTENCIA </w:t>
      </w:r>
      <w:r w:rsidRPr="000A6F70">
        <w:rPr>
          <w:rFonts w:ascii="Arial" w:hAnsi="Arial" w:cs="Arial"/>
          <w:b/>
          <w:spacing w:val="2"/>
          <w:sz w:val="24"/>
          <w:szCs w:val="24"/>
          <w:lang w:val="es-ES_tradnl"/>
        </w:rPr>
        <w:t xml:space="preserve">TÉCNICA </w:t>
      </w:r>
      <w:r w:rsidRPr="000A6F70">
        <w:rPr>
          <w:rFonts w:ascii="Arial" w:eastAsia="Calibri" w:hAnsi="Arial" w:cs="Arial"/>
          <w:b/>
          <w:sz w:val="24"/>
          <w:szCs w:val="24"/>
          <w:lang w:val="es-ES_tradnl" w:eastAsia="es-ES"/>
        </w:rPr>
        <w:t>EN EL CANTÓN</w:t>
      </w:r>
      <w:r>
        <w:rPr>
          <w:rFonts w:ascii="Arial" w:eastAsia="Calibri" w:hAnsi="Arial" w:cs="Arial"/>
          <w:b/>
          <w:sz w:val="24"/>
          <w:szCs w:val="24"/>
          <w:lang w:val="es-ES_tradnl" w:eastAsia="es-ES"/>
        </w:rPr>
        <w:t>…</w:t>
      </w:r>
    </w:p>
    <w:p w:rsidR="004333E0" w:rsidRDefault="004333E0"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Calibri" w:hAnsi="Arial" w:cs="Arial"/>
          <w:b/>
          <w:sz w:val="24"/>
          <w:szCs w:val="24"/>
          <w:lang w:val="es-ES" w:eastAsia="es-ES"/>
        </w:rPr>
      </w:pPr>
    </w:p>
    <w:p w:rsidR="0076145F" w:rsidRPr="00D33C6E"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Calibri" w:hAnsi="Arial" w:cs="Arial"/>
          <w:b/>
          <w:sz w:val="24"/>
          <w:szCs w:val="24"/>
          <w:lang w:val="es-ES" w:eastAsia="es-ES"/>
        </w:rPr>
      </w:pPr>
      <w:r w:rsidRPr="00D33C6E">
        <w:rPr>
          <w:rFonts w:ascii="Arial" w:eastAsia="Calibri" w:hAnsi="Arial" w:cs="Arial"/>
          <w:b/>
          <w:sz w:val="24"/>
          <w:szCs w:val="24"/>
          <w:lang w:val="es-ES" w:eastAsia="es-ES"/>
        </w:rPr>
        <w:t>TÍTULO I</w:t>
      </w:r>
    </w:p>
    <w:p w:rsidR="0076145F" w:rsidRPr="00D33C6E"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Calibri" w:hAnsi="Arial" w:cs="Arial"/>
          <w:b/>
          <w:sz w:val="24"/>
          <w:szCs w:val="24"/>
          <w:lang w:val="es-ES" w:eastAsia="es-ES"/>
        </w:rPr>
      </w:pPr>
    </w:p>
    <w:p w:rsidR="0076145F" w:rsidRPr="00D33C6E"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32" w:hanging="1832"/>
        <w:jc w:val="center"/>
        <w:rPr>
          <w:rFonts w:ascii="Arial" w:eastAsia="Calibri" w:hAnsi="Arial" w:cs="Arial"/>
          <w:b/>
          <w:sz w:val="24"/>
          <w:szCs w:val="24"/>
          <w:lang w:val="es-ES" w:eastAsia="es-ES"/>
        </w:rPr>
      </w:pPr>
      <w:r w:rsidRPr="00D33C6E">
        <w:rPr>
          <w:rFonts w:ascii="Arial" w:eastAsia="Calibri" w:hAnsi="Arial" w:cs="Arial"/>
          <w:b/>
          <w:sz w:val="24"/>
          <w:szCs w:val="24"/>
          <w:lang w:val="es-ES" w:eastAsia="es-ES"/>
        </w:rPr>
        <w:t>Normas Generales</w:t>
      </w:r>
    </w:p>
    <w:p w:rsidR="0076145F" w:rsidRPr="00D33C6E"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center"/>
        <w:rPr>
          <w:rFonts w:ascii="Arial" w:eastAsia="Calibri" w:hAnsi="Arial" w:cs="Arial"/>
          <w:b/>
          <w:sz w:val="24"/>
          <w:szCs w:val="24"/>
          <w:lang w:val="es-ES" w:eastAsia="es-ES"/>
        </w:rPr>
      </w:pPr>
      <w:r w:rsidRPr="00D33C6E">
        <w:rPr>
          <w:rFonts w:ascii="Arial" w:eastAsia="Calibri" w:hAnsi="Arial" w:cs="Arial"/>
          <w:b/>
          <w:sz w:val="24"/>
          <w:szCs w:val="24"/>
          <w:lang w:val="es-ES" w:eastAsia="es-ES"/>
        </w:rPr>
        <w:t>CAPÍTULO I</w:t>
      </w:r>
    </w:p>
    <w:p w:rsidR="0076145F" w:rsidRPr="00D33C6E"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center"/>
        <w:rPr>
          <w:rFonts w:ascii="Arial" w:eastAsia="Calibri" w:hAnsi="Arial" w:cs="Arial"/>
          <w:b/>
          <w:sz w:val="24"/>
          <w:szCs w:val="24"/>
          <w:lang w:val="es-ES" w:eastAsia="es-ES"/>
        </w:rPr>
      </w:pPr>
      <w:r w:rsidRPr="00D33C6E">
        <w:rPr>
          <w:rFonts w:ascii="Arial" w:eastAsia="Calibri" w:hAnsi="Arial" w:cs="Arial"/>
          <w:b/>
          <w:sz w:val="24"/>
          <w:szCs w:val="24"/>
          <w:lang w:val="es-ES" w:eastAsia="es-ES"/>
        </w:rPr>
        <w:t>COMPETENCIA, OBJETO, ÁMBITO Y PRINCIPIOS</w:t>
      </w:r>
    </w:p>
    <w:p w:rsidR="0076145F"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line="240" w:lineRule="auto"/>
        <w:jc w:val="both"/>
        <w:rPr>
          <w:rFonts w:ascii="Arial" w:eastAsia="Calibri" w:hAnsi="Arial" w:cs="Arial"/>
          <w:color w:val="000000" w:themeColor="text1"/>
          <w:sz w:val="24"/>
          <w:szCs w:val="24"/>
          <w:lang w:val="es-ES" w:eastAsia="es-ES"/>
        </w:rPr>
      </w:pPr>
      <w:r w:rsidRPr="00D2625F">
        <w:rPr>
          <w:rFonts w:ascii="Arial" w:eastAsia="Calibri" w:hAnsi="Arial" w:cs="Arial"/>
          <w:b/>
          <w:color w:val="000000" w:themeColor="text1"/>
          <w:sz w:val="24"/>
          <w:szCs w:val="24"/>
          <w:lang w:val="es-ES" w:eastAsia="es-ES"/>
        </w:rPr>
        <w:t>Art. 1.- Competencia.-</w:t>
      </w:r>
      <w:r w:rsidRPr="00D2625F">
        <w:rPr>
          <w:rFonts w:ascii="Arial" w:eastAsia="Calibri" w:hAnsi="Arial" w:cs="Arial"/>
          <w:color w:val="000000" w:themeColor="text1"/>
          <w:sz w:val="24"/>
          <w:szCs w:val="24"/>
          <w:lang w:val="es-ES" w:eastAsia="es-ES"/>
        </w:rPr>
        <w:t xml:space="preserve"> El Gobierno </w:t>
      </w:r>
      <w:r>
        <w:rPr>
          <w:rFonts w:ascii="Arial" w:eastAsia="Calibri" w:hAnsi="Arial" w:cs="Arial"/>
          <w:color w:val="000000" w:themeColor="text1"/>
          <w:sz w:val="24"/>
          <w:szCs w:val="24"/>
          <w:lang w:val="es-ES" w:eastAsia="es-ES"/>
        </w:rPr>
        <w:t xml:space="preserve">Autónomo Descentralizado </w:t>
      </w:r>
      <w:r w:rsidRPr="00D2625F">
        <w:rPr>
          <w:rFonts w:ascii="Arial" w:eastAsia="Calibri" w:hAnsi="Arial" w:cs="Arial"/>
          <w:color w:val="000000" w:themeColor="text1"/>
          <w:sz w:val="24"/>
          <w:szCs w:val="24"/>
          <w:lang w:val="es-ES" w:eastAsia="es-ES"/>
        </w:rPr>
        <w:t xml:space="preserve">Municipal </w:t>
      </w:r>
      <w:r>
        <w:rPr>
          <w:rFonts w:ascii="Arial" w:eastAsia="Calibri" w:hAnsi="Arial" w:cs="Arial"/>
          <w:color w:val="000000" w:themeColor="text1"/>
          <w:sz w:val="24"/>
          <w:szCs w:val="24"/>
          <w:lang w:val="es-ES" w:eastAsia="es-ES"/>
        </w:rPr>
        <w:t>(GAD</w:t>
      </w:r>
      <w:r w:rsidR="00475D4C">
        <w:rPr>
          <w:rFonts w:ascii="Arial" w:eastAsia="Calibri" w:hAnsi="Arial" w:cs="Arial"/>
          <w:color w:val="000000" w:themeColor="text1"/>
          <w:sz w:val="24"/>
          <w:szCs w:val="24"/>
          <w:lang w:val="es-ES" w:eastAsia="es-ES"/>
        </w:rPr>
        <w:t>M</w:t>
      </w:r>
      <w:r>
        <w:rPr>
          <w:rFonts w:ascii="Arial" w:eastAsia="Calibri" w:hAnsi="Arial" w:cs="Arial"/>
          <w:color w:val="000000" w:themeColor="text1"/>
          <w:sz w:val="24"/>
          <w:szCs w:val="24"/>
          <w:lang w:val="es-ES" w:eastAsia="es-ES"/>
        </w:rPr>
        <w:t xml:space="preserve">) </w:t>
      </w:r>
      <w:r w:rsidRPr="00D2625F">
        <w:rPr>
          <w:rFonts w:ascii="Arial" w:eastAsia="Calibri" w:hAnsi="Arial" w:cs="Arial"/>
          <w:color w:val="000000" w:themeColor="text1"/>
          <w:sz w:val="24"/>
          <w:szCs w:val="24"/>
          <w:lang w:val="es-ES" w:eastAsia="es-ES"/>
        </w:rPr>
        <w:t xml:space="preserve">es el organismo público competente para </w:t>
      </w:r>
      <w:r w:rsidRPr="005A1324">
        <w:rPr>
          <w:rFonts w:ascii="Arial" w:eastAsia="Calibri" w:hAnsi="Arial" w:cs="Arial"/>
          <w:sz w:val="24"/>
          <w:szCs w:val="24"/>
          <w:lang w:val="es-ES" w:eastAsia="es-ES"/>
        </w:rPr>
        <w:t xml:space="preserve">regular y gestionar </w:t>
      </w:r>
      <w:r w:rsidRPr="00D2625F">
        <w:rPr>
          <w:rFonts w:ascii="Arial" w:eastAsia="Calibri" w:hAnsi="Arial" w:cs="Arial"/>
          <w:color w:val="000000" w:themeColor="text1"/>
          <w:sz w:val="24"/>
          <w:szCs w:val="24"/>
          <w:lang w:val="es-ES" w:eastAsia="es-ES"/>
        </w:rPr>
        <w:t xml:space="preserve">la cooperación internacional </w:t>
      </w:r>
      <w:r>
        <w:rPr>
          <w:rFonts w:ascii="Arial" w:eastAsia="Calibri" w:hAnsi="Arial" w:cs="Arial"/>
          <w:color w:val="000000" w:themeColor="text1"/>
          <w:sz w:val="24"/>
          <w:szCs w:val="24"/>
          <w:lang w:val="es-ES" w:eastAsia="es-ES"/>
        </w:rPr>
        <w:t xml:space="preserve">financiera </w:t>
      </w:r>
      <w:r w:rsidRPr="00D2625F">
        <w:rPr>
          <w:rFonts w:ascii="Arial" w:eastAsia="Calibri" w:hAnsi="Arial" w:cs="Arial"/>
          <w:color w:val="000000" w:themeColor="text1"/>
          <w:sz w:val="24"/>
          <w:szCs w:val="24"/>
          <w:lang w:val="es-ES" w:eastAsia="es-ES"/>
        </w:rPr>
        <w:t xml:space="preserve">no reembolsable </w:t>
      </w:r>
      <w:r w:rsidRPr="005A1324">
        <w:rPr>
          <w:rFonts w:ascii="Arial" w:eastAsia="Calibri" w:hAnsi="Arial" w:cs="Arial"/>
          <w:sz w:val="24"/>
          <w:szCs w:val="24"/>
          <w:lang w:val="es-ES" w:eastAsia="es-ES"/>
        </w:rPr>
        <w:t>y asistencia té</w:t>
      </w:r>
      <w:r>
        <w:rPr>
          <w:rFonts w:ascii="Arial" w:eastAsia="Calibri" w:hAnsi="Arial" w:cs="Arial"/>
          <w:sz w:val="24"/>
          <w:szCs w:val="24"/>
          <w:lang w:val="es-ES" w:eastAsia="es-ES"/>
        </w:rPr>
        <w:t>c</w:t>
      </w:r>
      <w:r w:rsidRPr="005A1324">
        <w:rPr>
          <w:rFonts w:ascii="Arial" w:eastAsia="Calibri" w:hAnsi="Arial" w:cs="Arial"/>
          <w:sz w:val="24"/>
          <w:szCs w:val="24"/>
          <w:lang w:val="es-ES" w:eastAsia="es-ES"/>
        </w:rPr>
        <w:t xml:space="preserve">nica </w:t>
      </w:r>
      <w:r>
        <w:rPr>
          <w:rFonts w:ascii="Arial" w:eastAsia="Calibri" w:hAnsi="Arial" w:cs="Arial"/>
          <w:color w:val="000000" w:themeColor="text1"/>
          <w:sz w:val="24"/>
          <w:szCs w:val="24"/>
          <w:lang w:val="es-ES" w:eastAsia="es-ES"/>
        </w:rPr>
        <w:t xml:space="preserve">en el Cantón, </w:t>
      </w:r>
      <w:r w:rsidR="00475D4C">
        <w:rPr>
          <w:rFonts w:ascii="Arial" w:eastAsia="Calibri" w:hAnsi="Arial" w:cs="Arial"/>
          <w:color w:val="000000" w:themeColor="text1"/>
          <w:sz w:val="24"/>
          <w:szCs w:val="24"/>
          <w:lang w:val="es-ES" w:eastAsia="es-ES"/>
        </w:rPr>
        <w:t>articulada</w:t>
      </w:r>
      <w:r w:rsidR="00F12ED1">
        <w:rPr>
          <w:rFonts w:ascii="Arial" w:eastAsia="Calibri" w:hAnsi="Arial" w:cs="Arial"/>
          <w:color w:val="000000" w:themeColor="text1"/>
          <w:sz w:val="24"/>
          <w:szCs w:val="24"/>
          <w:lang w:val="es-ES" w:eastAsia="es-ES"/>
        </w:rPr>
        <w:t xml:space="preserve"> a los planes de desarrollo y</w:t>
      </w:r>
      <w:r w:rsidRPr="00764C31">
        <w:rPr>
          <w:rFonts w:ascii="Arial" w:eastAsia="Calibri" w:hAnsi="Arial" w:cs="Arial"/>
          <w:color w:val="000000" w:themeColor="text1"/>
          <w:sz w:val="24"/>
          <w:szCs w:val="24"/>
          <w:lang w:val="es-ES" w:eastAsia="es-ES"/>
        </w:rPr>
        <w:t xml:space="preserve"> ordenamiento territorial</w:t>
      </w:r>
      <w:r w:rsidR="00D2393C">
        <w:rPr>
          <w:rFonts w:ascii="Arial" w:eastAsia="Calibri" w:hAnsi="Arial" w:cs="Arial"/>
          <w:color w:val="000000" w:themeColor="text1"/>
          <w:sz w:val="24"/>
          <w:szCs w:val="24"/>
          <w:lang w:val="es-ES" w:eastAsia="es-ES"/>
        </w:rPr>
        <w:t xml:space="preserve"> (PDyOT)</w:t>
      </w:r>
      <w:r>
        <w:rPr>
          <w:rFonts w:ascii="Arial" w:eastAsia="Calibri" w:hAnsi="Arial" w:cs="Arial"/>
          <w:color w:val="000000" w:themeColor="text1"/>
          <w:sz w:val="24"/>
          <w:szCs w:val="24"/>
          <w:lang w:val="es-ES" w:eastAsia="es-ES"/>
        </w:rPr>
        <w:t>, a la planificación nacional</w:t>
      </w:r>
      <w:r w:rsidRPr="00764C31">
        <w:rPr>
          <w:rFonts w:ascii="Arial" w:eastAsia="Calibri" w:hAnsi="Arial" w:cs="Arial"/>
          <w:color w:val="000000" w:themeColor="text1"/>
          <w:sz w:val="24"/>
          <w:szCs w:val="24"/>
          <w:lang w:val="es-ES" w:eastAsia="es-ES"/>
        </w:rPr>
        <w:t xml:space="preserve"> y enmarcada en </w:t>
      </w:r>
      <w:r>
        <w:rPr>
          <w:rFonts w:ascii="Arial" w:eastAsia="Calibri" w:hAnsi="Arial" w:cs="Arial"/>
          <w:color w:val="000000" w:themeColor="text1"/>
          <w:sz w:val="24"/>
          <w:szCs w:val="24"/>
          <w:lang w:val="es-ES" w:eastAsia="es-ES"/>
        </w:rPr>
        <w:t>la política exterior del Estado</w:t>
      </w:r>
      <w:r w:rsidRPr="00764C31">
        <w:rPr>
          <w:rFonts w:ascii="Arial" w:eastAsia="Calibri" w:hAnsi="Arial" w:cs="Arial"/>
          <w:color w:val="000000" w:themeColor="text1"/>
          <w:sz w:val="24"/>
          <w:szCs w:val="24"/>
          <w:lang w:val="es-ES" w:eastAsia="es-ES"/>
        </w:rPr>
        <w:t>.</w:t>
      </w:r>
    </w:p>
    <w:p w:rsidR="0076145F"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Arial" w:eastAsia="Calibri" w:hAnsi="Arial" w:cs="Arial"/>
          <w:color w:val="000000" w:themeColor="text1"/>
          <w:sz w:val="24"/>
          <w:szCs w:val="24"/>
          <w:lang w:eastAsia="es-ES"/>
        </w:rPr>
      </w:pPr>
      <w:r w:rsidRPr="001273AD">
        <w:rPr>
          <w:rFonts w:ascii="Arial" w:eastAsia="Calibri" w:hAnsi="Arial" w:cs="Arial"/>
          <w:color w:val="000000" w:themeColor="text1"/>
          <w:sz w:val="24"/>
          <w:szCs w:val="24"/>
          <w:lang w:eastAsia="es-ES"/>
        </w:rPr>
        <w:t>En caso de contradicción, la jerarquía normativa considerará en lo que corresponda, el principio de competencia, en especial la titularidad de las competencias exclusivas de los Gobiernos Autónomos Descentralizados.</w:t>
      </w:r>
    </w:p>
    <w:p w:rsidR="0076145F" w:rsidRPr="001273AD"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color w:val="000000" w:themeColor="text1"/>
          <w:sz w:val="24"/>
          <w:szCs w:val="24"/>
          <w:lang w:eastAsia="es-ES"/>
        </w:rPr>
      </w:pPr>
    </w:p>
    <w:p w:rsidR="0076145F" w:rsidRPr="000A6F70"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z w:val="24"/>
          <w:szCs w:val="24"/>
          <w:lang w:val="es-ES" w:eastAsia="es-ES"/>
        </w:rPr>
      </w:pPr>
      <w:r>
        <w:rPr>
          <w:rFonts w:ascii="Arial" w:eastAsia="Calibri" w:hAnsi="Arial" w:cs="Arial"/>
          <w:b/>
          <w:sz w:val="24"/>
          <w:szCs w:val="24"/>
          <w:lang w:val="es-ES" w:eastAsia="es-ES"/>
        </w:rPr>
        <w:t xml:space="preserve">Art. 2.- </w:t>
      </w:r>
      <w:r w:rsidRPr="000A6F70">
        <w:rPr>
          <w:rFonts w:ascii="Arial" w:eastAsia="Calibri" w:hAnsi="Arial" w:cs="Arial"/>
          <w:b/>
          <w:sz w:val="24"/>
          <w:szCs w:val="24"/>
          <w:lang w:val="es-ES" w:eastAsia="es-ES"/>
        </w:rPr>
        <w:t>Objeto.-</w:t>
      </w:r>
      <w:r w:rsidRPr="000A6F70">
        <w:rPr>
          <w:rFonts w:ascii="Arial" w:eastAsia="Calibri" w:hAnsi="Arial" w:cs="Arial"/>
          <w:sz w:val="24"/>
          <w:szCs w:val="24"/>
          <w:lang w:val="es-ES" w:eastAsia="es-ES"/>
        </w:rPr>
        <w:t xml:space="preserve"> </w:t>
      </w:r>
      <w:r>
        <w:rPr>
          <w:rFonts w:ascii="Arial" w:eastAsia="Calibri" w:hAnsi="Arial" w:cs="Arial"/>
          <w:sz w:val="24"/>
          <w:szCs w:val="24"/>
          <w:lang w:val="es-ES" w:eastAsia="es-ES"/>
        </w:rPr>
        <w:t>R</w:t>
      </w:r>
      <w:r w:rsidRPr="000A6F70">
        <w:rPr>
          <w:rFonts w:ascii="Arial" w:eastAsia="Calibri" w:hAnsi="Arial" w:cs="Arial"/>
          <w:sz w:val="24"/>
          <w:szCs w:val="24"/>
          <w:lang w:val="es-ES" w:eastAsia="es-ES"/>
        </w:rPr>
        <w:t xml:space="preserve">egular el ejercicio de la  gestión de la cooperación internacional </w:t>
      </w:r>
      <w:r>
        <w:rPr>
          <w:rFonts w:ascii="Arial" w:eastAsia="Calibri" w:hAnsi="Arial" w:cs="Arial"/>
          <w:sz w:val="24"/>
          <w:szCs w:val="24"/>
          <w:lang w:val="es-ES" w:eastAsia="es-ES"/>
        </w:rPr>
        <w:t xml:space="preserve">financiera </w:t>
      </w:r>
      <w:r w:rsidRPr="000A6F70">
        <w:rPr>
          <w:rFonts w:ascii="Arial" w:eastAsia="Calibri" w:hAnsi="Arial" w:cs="Arial"/>
          <w:sz w:val="24"/>
          <w:szCs w:val="24"/>
          <w:lang w:val="es-ES" w:eastAsia="es-ES"/>
        </w:rPr>
        <w:t>no reembolsable</w:t>
      </w:r>
      <w:r>
        <w:rPr>
          <w:rFonts w:ascii="Arial" w:eastAsia="Calibri" w:hAnsi="Arial" w:cs="Arial"/>
          <w:sz w:val="24"/>
          <w:szCs w:val="24"/>
          <w:lang w:val="es-ES" w:eastAsia="es-ES"/>
        </w:rPr>
        <w:t xml:space="preserve"> y asistencia técnica en el Cantón, para el cumplimiento de sus competencias, </w:t>
      </w:r>
      <w:r w:rsidRPr="000A6F70">
        <w:rPr>
          <w:rFonts w:ascii="Arial" w:eastAsia="Calibri" w:hAnsi="Arial" w:cs="Arial"/>
          <w:sz w:val="24"/>
          <w:szCs w:val="24"/>
          <w:lang w:val="es-ES" w:eastAsia="es-ES"/>
        </w:rPr>
        <w:t>mediante el establecimiento d</w:t>
      </w:r>
      <w:r>
        <w:rPr>
          <w:rFonts w:ascii="Arial" w:eastAsia="Calibri" w:hAnsi="Arial" w:cs="Arial"/>
          <w:sz w:val="24"/>
          <w:szCs w:val="24"/>
          <w:lang w:val="es-ES" w:eastAsia="es-ES"/>
        </w:rPr>
        <w:t xml:space="preserve">e mecanismos y estrategias  </w:t>
      </w:r>
      <w:r w:rsidRPr="00DE607C">
        <w:rPr>
          <w:rFonts w:ascii="Arial" w:eastAsia="Calibri" w:hAnsi="Arial" w:cs="Arial"/>
          <w:sz w:val="24"/>
          <w:szCs w:val="24"/>
          <w:lang w:val="es-ES" w:eastAsia="es-ES"/>
        </w:rPr>
        <w:t>a fin de garantizar la  eficacia de la ayuda</w:t>
      </w:r>
      <w:r>
        <w:rPr>
          <w:rFonts w:ascii="Arial" w:eastAsia="Calibri" w:hAnsi="Arial" w:cs="Arial"/>
          <w:sz w:val="24"/>
          <w:szCs w:val="24"/>
          <w:lang w:val="es-ES" w:eastAsia="es-ES"/>
        </w:rPr>
        <w:t xml:space="preserve"> en el territorio. </w:t>
      </w:r>
    </w:p>
    <w:p w:rsidR="0076145F" w:rsidRPr="00315605"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color w:val="FF0000"/>
          <w:sz w:val="24"/>
          <w:szCs w:val="24"/>
          <w:lang w:val="es-ES" w:eastAsia="es-ES"/>
        </w:rPr>
      </w:pPr>
      <w:r w:rsidRPr="000A6F70">
        <w:rPr>
          <w:rFonts w:ascii="Arial" w:eastAsia="Calibri" w:hAnsi="Arial" w:cs="Arial"/>
          <w:b/>
          <w:sz w:val="24"/>
          <w:szCs w:val="24"/>
          <w:lang w:val="es-ES" w:eastAsia="es-ES"/>
        </w:rPr>
        <w:t xml:space="preserve">Art. </w:t>
      </w:r>
      <w:r>
        <w:rPr>
          <w:rFonts w:ascii="Arial" w:eastAsia="Calibri" w:hAnsi="Arial" w:cs="Arial"/>
          <w:b/>
          <w:sz w:val="24"/>
          <w:szCs w:val="24"/>
          <w:lang w:val="es-ES" w:eastAsia="es-ES"/>
        </w:rPr>
        <w:t>3</w:t>
      </w:r>
      <w:r w:rsidRPr="000A6F70">
        <w:rPr>
          <w:rFonts w:ascii="Arial" w:eastAsia="Calibri" w:hAnsi="Arial" w:cs="Arial"/>
          <w:b/>
          <w:sz w:val="24"/>
          <w:szCs w:val="24"/>
          <w:lang w:val="es-ES" w:eastAsia="es-ES"/>
        </w:rPr>
        <w:t>.- Ámbito.-</w:t>
      </w:r>
      <w:r w:rsidRPr="000A6F70">
        <w:rPr>
          <w:rFonts w:ascii="Arial" w:eastAsia="Calibri" w:hAnsi="Arial" w:cs="Arial"/>
          <w:sz w:val="24"/>
          <w:szCs w:val="24"/>
          <w:lang w:val="es-ES" w:eastAsia="es-ES"/>
        </w:rPr>
        <w:t xml:space="preserve"> El presente cuerpo legal </w:t>
      </w:r>
      <w:r w:rsidRPr="005A1324">
        <w:rPr>
          <w:rFonts w:ascii="Arial" w:eastAsia="Calibri" w:hAnsi="Arial" w:cs="Arial"/>
          <w:sz w:val="24"/>
          <w:szCs w:val="24"/>
          <w:lang w:val="es-ES" w:eastAsia="es-ES"/>
        </w:rPr>
        <w:t xml:space="preserve">se aplicará en </w:t>
      </w:r>
      <w:r>
        <w:rPr>
          <w:rFonts w:ascii="Arial" w:eastAsia="Calibri" w:hAnsi="Arial" w:cs="Arial"/>
          <w:sz w:val="24"/>
          <w:szCs w:val="24"/>
          <w:lang w:val="es-ES" w:eastAsia="es-ES"/>
        </w:rPr>
        <w:t>la jurisdicción del Gobierno Autónomo Descentralizado Municipal del Cantón…</w:t>
      </w:r>
      <w:r w:rsidR="00DA2F8E">
        <w:rPr>
          <w:rFonts w:ascii="Arial" w:eastAsia="Calibri" w:hAnsi="Arial" w:cs="Arial"/>
          <w:sz w:val="24"/>
          <w:szCs w:val="24"/>
          <w:lang w:val="es-ES" w:eastAsia="es-ES"/>
        </w:rPr>
        <w:t>,</w:t>
      </w:r>
      <w:r>
        <w:rPr>
          <w:rFonts w:ascii="Arial" w:eastAsia="Calibri" w:hAnsi="Arial" w:cs="Arial"/>
          <w:sz w:val="24"/>
          <w:szCs w:val="24"/>
          <w:lang w:val="es-ES" w:eastAsia="es-ES"/>
        </w:rPr>
        <w:t xml:space="preserve"> donde se </w:t>
      </w:r>
      <w:r w:rsidR="00DA2F8E">
        <w:rPr>
          <w:rFonts w:ascii="Arial" w:eastAsia="Calibri" w:hAnsi="Arial" w:cs="Arial"/>
          <w:sz w:val="24"/>
          <w:szCs w:val="24"/>
          <w:lang w:val="es-ES" w:eastAsia="es-ES"/>
        </w:rPr>
        <w:lastRenderedPageBreak/>
        <w:t>incluyen</w:t>
      </w:r>
      <w:r>
        <w:rPr>
          <w:rFonts w:ascii="Arial" w:eastAsia="Calibri" w:hAnsi="Arial" w:cs="Arial"/>
          <w:sz w:val="24"/>
          <w:szCs w:val="24"/>
          <w:lang w:val="es-ES" w:eastAsia="es-ES"/>
        </w:rPr>
        <w:t xml:space="preserve"> las personas jurídicas creadas por acto normativo para la prestación de servicios públicos, </w:t>
      </w:r>
      <w:r w:rsidRPr="00DE607C">
        <w:rPr>
          <w:rFonts w:ascii="Arial" w:eastAsia="Calibri" w:hAnsi="Arial" w:cs="Arial"/>
          <w:sz w:val="24"/>
          <w:szCs w:val="24"/>
          <w:lang w:val="es-ES" w:eastAsia="es-ES"/>
        </w:rPr>
        <w:t xml:space="preserve">entidades adscritas </w:t>
      </w:r>
      <w:r>
        <w:rPr>
          <w:rFonts w:ascii="Arial" w:eastAsia="Calibri" w:hAnsi="Arial" w:cs="Arial"/>
          <w:sz w:val="24"/>
          <w:szCs w:val="24"/>
          <w:lang w:val="es-ES" w:eastAsia="es-ES"/>
        </w:rPr>
        <w:t>y organismos de cooperación.</w:t>
      </w:r>
    </w:p>
    <w:p w:rsidR="0076145F" w:rsidRDefault="0076145F" w:rsidP="0076145F">
      <w:pPr>
        <w:spacing w:before="100" w:beforeAutospacing="1" w:after="0" w:line="240" w:lineRule="auto"/>
        <w:jc w:val="both"/>
        <w:rPr>
          <w:rFonts w:ascii="Arial" w:eastAsia="Times New Roman" w:hAnsi="Arial" w:cs="Arial"/>
          <w:color w:val="000000" w:themeColor="text1"/>
          <w:sz w:val="24"/>
          <w:szCs w:val="24"/>
          <w:lang w:val="es-ES" w:eastAsia="es-ES"/>
        </w:rPr>
      </w:pPr>
      <w:r>
        <w:rPr>
          <w:rFonts w:ascii="Arial" w:eastAsia="Times New Roman" w:hAnsi="Arial" w:cs="Arial"/>
          <w:b/>
          <w:sz w:val="24"/>
          <w:szCs w:val="24"/>
          <w:lang w:val="es-ES" w:eastAsia="es-ES"/>
        </w:rPr>
        <w:t>Art. 4</w:t>
      </w:r>
      <w:r w:rsidRPr="000A6F70">
        <w:rPr>
          <w:rFonts w:ascii="Arial" w:eastAsia="Times New Roman" w:hAnsi="Arial" w:cs="Arial"/>
          <w:b/>
          <w:sz w:val="24"/>
          <w:szCs w:val="24"/>
          <w:lang w:val="es-ES" w:eastAsia="es-ES"/>
        </w:rPr>
        <w:t>.- Principios.-</w:t>
      </w:r>
      <w:r>
        <w:rPr>
          <w:rFonts w:ascii="Arial" w:eastAsia="Times New Roman" w:hAnsi="Arial" w:cs="Arial"/>
          <w:sz w:val="24"/>
          <w:szCs w:val="24"/>
          <w:lang w:val="es-ES" w:eastAsia="es-ES"/>
        </w:rPr>
        <w:t xml:space="preserve"> Los principios </w:t>
      </w:r>
      <w:r w:rsidRPr="000A6F70">
        <w:rPr>
          <w:rFonts w:ascii="Arial" w:eastAsia="Times New Roman" w:hAnsi="Arial" w:cs="Arial"/>
          <w:sz w:val="24"/>
          <w:szCs w:val="24"/>
          <w:lang w:val="es-ES" w:eastAsia="es-ES"/>
        </w:rPr>
        <w:t>que orientan la gestión de la competencia son: la soberanía, la independencia, la igualdad jurídica de los Estados, convivencia pacífica, autodeterminación d</w:t>
      </w:r>
      <w:r>
        <w:rPr>
          <w:rFonts w:ascii="Arial" w:eastAsia="Times New Roman" w:hAnsi="Arial" w:cs="Arial"/>
          <w:sz w:val="24"/>
          <w:szCs w:val="24"/>
          <w:lang w:val="es-ES" w:eastAsia="es-ES"/>
        </w:rPr>
        <w:t xml:space="preserve">e los pueblos, la integración; </w:t>
      </w:r>
      <w:r w:rsidRPr="009C0C27">
        <w:rPr>
          <w:rFonts w:ascii="Arial" w:eastAsia="Times New Roman" w:hAnsi="Arial" w:cs="Arial"/>
          <w:color w:val="000000" w:themeColor="text1"/>
          <w:sz w:val="24"/>
          <w:szCs w:val="24"/>
          <w:lang w:val="es-ES" w:eastAsia="es-ES"/>
        </w:rPr>
        <w:t>y, articulación entre los distintos niveles de gobierno</w:t>
      </w:r>
      <w:r>
        <w:rPr>
          <w:rFonts w:ascii="Arial" w:eastAsia="Times New Roman" w:hAnsi="Arial" w:cs="Arial"/>
          <w:color w:val="000000" w:themeColor="text1"/>
          <w:sz w:val="24"/>
          <w:szCs w:val="24"/>
          <w:lang w:val="es-ES" w:eastAsia="es-ES"/>
        </w:rPr>
        <w:t>.</w:t>
      </w:r>
    </w:p>
    <w:p w:rsidR="0076145F" w:rsidRPr="00983772" w:rsidRDefault="0076145F" w:rsidP="0076145F">
      <w:pPr>
        <w:spacing w:before="100" w:beforeAutospacing="1" w:after="0" w:line="240" w:lineRule="auto"/>
        <w:jc w:val="both"/>
        <w:rPr>
          <w:rFonts w:ascii="Arial" w:eastAsia="Times New Roman" w:hAnsi="Arial" w:cs="Arial"/>
          <w:color w:val="000000" w:themeColor="text1"/>
          <w:sz w:val="6"/>
          <w:szCs w:val="6"/>
          <w:lang w:val="es-ES" w:eastAsia="es-ES"/>
        </w:rPr>
      </w:pPr>
    </w:p>
    <w:p w:rsidR="0076145F" w:rsidRDefault="0076145F" w:rsidP="0076145F">
      <w:pPr>
        <w:spacing w:after="0" w:line="240" w:lineRule="auto"/>
        <w:jc w:val="both"/>
        <w:rPr>
          <w:rFonts w:ascii="Arial" w:eastAsia="Times New Roman" w:hAnsi="Arial" w:cs="Arial"/>
          <w:sz w:val="24"/>
          <w:szCs w:val="24"/>
          <w:lang w:val="es-ES" w:eastAsia="es-ES"/>
        </w:rPr>
      </w:pPr>
      <w:r w:rsidRPr="000A6F70">
        <w:rPr>
          <w:rFonts w:ascii="Arial" w:eastAsia="Times New Roman" w:hAnsi="Arial" w:cs="Arial"/>
          <w:sz w:val="24"/>
          <w:szCs w:val="24"/>
          <w:lang w:val="es-ES" w:eastAsia="es-ES"/>
        </w:rPr>
        <w:t xml:space="preserve">Para el ejercicio de la competencia se observará también los 5 principios internacionales de la Declaración de </w:t>
      </w:r>
      <w:r w:rsidRPr="00DE607C">
        <w:rPr>
          <w:rFonts w:ascii="Arial" w:eastAsia="Times New Roman" w:hAnsi="Arial" w:cs="Arial"/>
          <w:sz w:val="24"/>
          <w:szCs w:val="24"/>
          <w:lang w:val="es-ES" w:eastAsia="es-ES"/>
        </w:rPr>
        <w:t>París</w:t>
      </w:r>
      <w:r w:rsidRPr="000A6F70">
        <w:rPr>
          <w:rFonts w:ascii="Arial" w:eastAsia="Times New Roman" w:hAnsi="Arial" w:cs="Arial"/>
          <w:sz w:val="24"/>
          <w:szCs w:val="24"/>
          <w:lang w:val="es-ES" w:eastAsia="es-ES"/>
        </w:rPr>
        <w:t xml:space="preserve">, como ejes globales para </w:t>
      </w:r>
      <w:r>
        <w:rPr>
          <w:rFonts w:ascii="Arial" w:eastAsia="Times New Roman" w:hAnsi="Arial" w:cs="Arial"/>
          <w:sz w:val="24"/>
          <w:szCs w:val="24"/>
          <w:lang w:val="es-ES" w:eastAsia="es-ES"/>
        </w:rPr>
        <w:t xml:space="preserve">una relación eficaz y transparente entre </w:t>
      </w:r>
      <w:r w:rsidRPr="000A6F70">
        <w:rPr>
          <w:rFonts w:ascii="Arial" w:eastAsia="Times New Roman" w:hAnsi="Arial" w:cs="Arial"/>
          <w:sz w:val="24"/>
          <w:szCs w:val="24"/>
          <w:lang w:val="es-ES" w:eastAsia="es-ES"/>
        </w:rPr>
        <w:t>donantes y receptores:</w:t>
      </w:r>
    </w:p>
    <w:p w:rsidR="0076145F" w:rsidRPr="000A6F70" w:rsidRDefault="0076145F" w:rsidP="0076145F">
      <w:pPr>
        <w:spacing w:after="0" w:line="240" w:lineRule="auto"/>
        <w:jc w:val="both"/>
        <w:rPr>
          <w:rFonts w:ascii="Arial" w:eastAsia="Times New Roman" w:hAnsi="Arial" w:cs="Arial"/>
          <w:sz w:val="24"/>
          <w:szCs w:val="24"/>
          <w:lang w:val="es-ES" w:eastAsia="es-ES"/>
        </w:rPr>
      </w:pPr>
    </w:p>
    <w:p w:rsidR="0076145F" w:rsidRDefault="00475D4C" w:rsidP="0076145F">
      <w:pPr>
        <w:spacing w:after="0" w:line="240" w:lineRule="auto"/>
        <w:jc w:val="both"/>
        <w:rPr>
          <w:rFonts w:ascii="Arial" w:eastAsia="Times New Roman" w:hAnsi="Arial" w:cs="Arial"/>
          <w:sz w:val="24"/>
          <w:szCs w:val="24"/>
          <w:lang w:eastAsia="es-ES"/>
        </w:rPr>
      </w:pPr>
      <w:r>
        <w:rPr>
          <w:rFonts w:ascii="Arial" w:eastAsia="Times New Roman" w:hAnsi="Arial" w:cs="Arial"/>
          <w:b/>
          <w:bCs/>
          <w:sz w:val="24"/>
          <w:szCs w:val="24"/>
          <w:lang w:eastAsia="es-ES"/>
        </w:rPr>
        <w:t xml:space="preserve">1.- </w:t>
      </w:r>
      <w:r w:rsidR="0076145F" w:rsidRPr="000A6F70">
        <w:rPr>
          <w:rFonts w:ascii="Arial" w:eastAsia="Times New Roman" w:hAnsi="Arial" w:cs="Arial"/>
          <w:b/>
          <w:bCs/>
          <w:sz w:val="24"/>
          <w:szCs w:val="24"/>
          <w:lang w:eastAsia="es-ES"/>
        </w:rPr>
        <w:t>Apropiación:</w:t>
      </w:r>
      <w:r w:rsidR="0076145F">
        <w:rPr>
          <w:rFonts w:ascii="Arial" w:eastAsia="Times New Roman" w:hAnsi="Arial" w:cs="Arial"/>
          <w:sz w:val="24"/>
          <w:szCs w:val="24"/>
          <w:lang w:eastAsia="es-ES"/>
        </w:rPr>
        <w:t xml:space="preserve"> E</w:t>
      </w:r>
      <w:r w:rsidR="0076145F" w:rsidRPr="000A6F70">
        <w:rPr>
          <w:rFonts w:ascii="Arial" w:eastAsia="Times New Roman" w:hAnsi="Arial" w:cs="Arial"/>
          <w:sz w:val="24"/>
          <w:szCs w:val="24"/>
          <w:lang w:eastAsia="es-ES"/>
        </w:rPr>
        <w:t>jercer un liderazgo efectivo sobre las políticas y estrategias de desarrollo, y coordi</w:t>
      </w:r>
      <w:r w:rsidR="0076145F">
        <w:rPr>
          <w:rFonts w:ascii="Arial" w:eastAsia="Times New Roman" w:hAnsi="Arial" w:cs="Arial"/>
          <w:sz w:val="24"/>
          <w:szCs w:val="24"/>
          <w:lang w:eastAsia="es-ES"/>
        </w:rPr>
        <w:t>nar acciones para el desarrollo.</w:t>
      </w:r>
    </w:p>
    <w:p w:rsidR="0076145F" w:rsidRPr="000A6F70" w:rsidRDefault="0076145F" w:rsidP="0076145F">
      <w:pPr>
        <w:spacing w:after="0" w:line="240" w:lineRule="auto"/>
        <w:jc w:val="both"/>
        <w:rPr>
          <w:rFonts w:ascii="Arial" w:eastAsia="Times New Roman" w:hAnsi="Arial" w:cs="Arial"/>
          <w:sz w:val="24"/>
          <w:szCs w:val="24"/>
          <w:lang w:eastAsia="es-ES"/>
        </w:rPr>
      </w:pPr>
    </w:p>
    <w:p w:rsidR="0076145F" w:rsidRDefault="00475D4C" w:rsidP="0076145F">
      <w:pPr>
        <w:spacing w:after="0" w:line="240" w:lineRule="auto"/>
        <w:jc w:val="both"/>
        <w:rPr>
          <w:rFonts w:ascii="Arial" w:eastAsia="Times New Roman" w:hAnsi="Arial" w:cs="Arial"/>
          <w:sz w:val="24"/>
          <w:szCs w:val="24"/>
          <w:lang w:eastAsia="es-ES"/>
        </w:rPr>
      </w:pPr>
      <w:r>
        <w:rPr>
          <w:rFonts w:ascii="Arial" w:eastAsia="Times New Roman" w:hAnsi="Arial" w:cs="Arial"/>
          <w:b/>
          <w:bCs/>
          <w:sz w:val="24"/>
          <w:szCs w:val="24"/>
          <w:lang w:eastAsia="es-ES"/>
        </w:rPr>
        <w:t xml:space="preserve">2.- </w:t>
      </w:r>
      <w:r w:rsidR="0076145F" w:rsidRPr="000A6F70">
        <w:rPr>
          <w:rFonts w:ascii="Arial" w:eastAsia="Times New Roman" w:hAnsi="Arial" w:cs="Arial"/>
          <w:b/>
          <w:bCs/>
          <w:sz w:val="24"/>
          <w:szCs w:val="24"/>
          <w:lang w:eastAsia="es-ES"/>
        </w:rPr>
        <w:t>Alineación</w:t>
      </w:r>
      <w:r w:rsidR="005A60A9">
        <w:rPr>
          <w:rFonts w:ascii="Arial" w:eastAsia="Times New Roman" w:hAnsi="Arial" w:cs="Arial"/>
          <w:sz w:val="24"/>
          <w:szCs w:val="24"/>
          <w:lang w:eastAsia="es-ES"/>
        </w:rPr>
        <w:t xml:space="preserve">: </w:t>
      </w:r>
      <w:r w:rsidR="005A60A9" w:rsidRPr="00A53624">
        <w:rPr>
          <w:rStyle w:val="apple-converted-space"/>
          <w:rFonts w:ascii="Arial" w:hAnsi="Arial" w:cs="Arial"/>
          <w:sz w:val="24"/>
          <w:szCs w:val="24"/>
          <w:shd w:val="clear" w:color="auto" w:fill="FFFFFF"/>
        </w:rPr>
        <w:t>Los</w:t>
      </w:r>
      <w:r w:rsidR="0076145F" w:rsidRPr="00A53624">
        <w:rPr>
          <w:rFonts w:ascii="Arial" w:eastAsia="Times New Roman" w:hAnsi="Arial" w:cs="Arial"/>
          <w:sz w:val="24"/>
          <w:szCs w:val="24"/>
          <w:lang w:eastAsia="es-ES"/>
        </w:rPr>
        <w:t xml:space="preserve"> </w:t>
      </w:r>
      <w:r w:rsidR="0076145F" w:rsidRPr="000B2176">
        <w:rPr>
          <w:rFonts w:ascii="Arial" w:eastAsia="Times New Roman" w:hAnsi="Arial" w:cs="Arial"/>
          <w:sz w:val="24"/>
          <w:szCs w:val="24"/>
          <w:lang w:eastAsia="es-ES"/>
        </w:rPr>
        <w:t>países donantes basarán sus ayudas en las estrategias de desarrollo, las instituciones y los procedimientos de los países receptores.</w:t>
      </w:r>
    </w:p>
    <w:p w:rsidR="0076145F" w:rsidRPr="000A6F70" w:rsidRDefault="0076145F" w:rsidP="0076145F">
      <w:pPr>
        <w:spacing w:after="0" w:line="240" w:lineRule="auto"/>
        <w:jc w:val="both"/>
        <w:rPr>
          <w:rFonts w:ascii="Arial" w:eastAsia="Times New Roman" w:hAnsi="Arial" w:cs="Arial"/>
          <w:sz w:val="24"/>
          <w:szCs w:val="24"/>
          <w:lang w:eastAsia="es-ES"/>
        </w:rPr>
      </w:pPr>
      <w:r w:rsidRPr="000A6F70">
        <w:rPr>
          <w:rFonts w:ascii="Arial" w:eastAsia="Times New Roman" w:hAnsi="Arial" w:cs="Arial"/>
          <w:sz w:val="24"/>
          <w:szCs w:val="24"/>
          <w:lang w:eastAsia="es-ES"/>
        </w:rPr>
        <w:br/>
      </w:r>
      <w:r w:rsidR="00475D4C">
        <w:rPr>
          <w:rFonts w:ascii="Arial" w:eastAsia="Times New Roman" w:hAnsi="Arial" w:cs="Arial"/>
          <w:b/>
          <w:bCs/>
          <w:sz w:val="24"/>
          <w:szCs w:val="24"/>
          <w:lang w:eastAsia="es-ES"/>
        </w:rPr>
        <w:t xml:space="preserve">3.- </w:t>
      </w:r>
      <w:r w:rsidRPr="000A6F70">
        <w:rPr>
          <w:rFonts w:ascii="Arial" w:eastAsia="Times New Roman" w:hAnsi="Arial" w:cs="Arial"/>
          <w:b/>
          <w:bCs/>
          <w:sz w:val="24"/>
          <w:szCs w:val="24"/>
          <w:lang w:eastAsia="es-ES"/>
        </w:rPr>
        <w:t>Armonización:</w:t>
      </w:r>
      <w:r>
        <w:rPr>
          <w:rFonts w:ascii="Arial" w:eastAsia="Times New Roman" w:hAnsi="Arial" w:cs="Arial"/>
          <w:sz w:val="24"/>
          <w:szCs w:val="24"/>
          <w:lang w:eastAsia="es-ES"/>
        </w:rPr>
        <w:t xml:space="preserve"> </w:t>
      </w:r>
      <w:r w:rsidRPr="00AB4FBE">
        <w:rPr>
          <w:rFonts w:ascii="Arial" w:eastAsia="Times New Roman" w:hAnsi="Arial" w:cs="Arial"/>
          <w:sz w:val="24"/>
          <w:szCs w:val="24"/>
          <w:lang w:eastAsia="es-ES"/>
        </w:rPr>
        <w:t>Los países donantes se coordinarán entre sí, simplificarán sus procedimientos y compartirán información para evitar la duplicación y la descoordinación.</w:t>
      </w:r>
      <w:r w:rsidRPr="000A6F70">
        <w:rPr>
          <w:rFonts w:ascii="Arial" w:eastAsia="Times New Roman" w:hAnsi="Arial" w:cs="Arial"/>
          <w:sz w:val="24"/>
          <w:szCs w:val="24"/>
          <w:lang w:eastAsia="es-ES"/>
        </w:rPr>
        <w:br/>
      </w:r>
      <w:r w:rsidRPr="000A6F70">
        <w:rPr>
          <w:rFonts w:ascii="Arial" w:eastAsia="Times New Roman" w:hAnsi="Arial" w:cs="Arial"/>
          <w:b/>
          <w:bCs/>
          <w:sz w:val="24"/>
          <w:szCs w:val="24"/>
          <w:lang w:eastAsia="es-ES"/>
        </w:rPr>
        <w:br/>
      </w:r>
      <w:r w:rsidR="00475D4C">
        <w:rPr>
          <w:rFonts w:ascii="Arial" w:eastAsia="Times New Roman" w:hAnsi="Arial" w:cs="Arial"/>
          <w:b/>
          <w:bCs/>
          <w:sz w:val="24"/>
          <w:szCs w:val="24"/>
          <w:lang w:eastAsia="es-ES"/>
        </w:rPr>
        <w:t xml:space="preserve">4- </w:t>
      </w:r>
      <w:r w:rsidRPr="000A6F70">
        <w:rPr>
          <w:rFonts w:ascii="Arial" w:eastAsia="Times New Roman" w:hAnsi="Arial" w:cs="Arial"/>
          <w:b/>
          <w:bCs/>
          <w:sz w:val="24"/>
          <w:szCs w:val="24"/>
          <w:lang w:eastAsia="es-ES"/>
        </w:rPr>
        <w:t>Enfoque en resultados:</w:t>
      </w:r>
      <w:r>
        <w:rPr>
          <w:rFonts w:ascii="Arial" w:eastAsia="Times New Roman" w:hAnsi="Arial" w:cs="Arial"/>
          <w:sz w:val="24"/>
          <w:szCs w:val="24"/>
          <w:lang w:eastAsia="es-ES"/>
        </w:rPr>
        <w:t xml:space="preserve"> L</w:t>
      </w:r>
      <w:r w:rsidRPr="000A6F70">
        <w:rPr>
          <w:rFonts w:ascii="Arial" w:eastAsia="Times New Roman" w:hAnsi="Arial" w:cs="Arial"/>
          <w:sz w:val="24"/>
          <w:szCs w:val="24"/>
          <w:lang w:eastAsia="es-ES"/>
        </w:rPr>
        <w:t>os países donantes y receptores enfocarán la cooperación en los propios resultados, que se medirán mediante marcos de evaluación establecidos.</w:t>
      </w:r>
    </w:p>
    <w:p w:rsidR="0076145F" w:rsidRPr="000A6F70" w:rsidRDefault="00475D4C" w:rsidP="0076145F">
      <w:pPr>
        <w:spacing w:before="100" w:beforeAutospacing="1" w:after="0" w:line="240" w:lineRule="auto"/>
        <w:jc w:val="both"/>
        <w:rPr>
          <w:rFonts w:ascii="Arial" w:eastAsia="Times New Roman" w:hAnsi="Arial" w:cs="Arial"/>
          <w:sz w:val="24"/>
          <w:szCs w:val="24"/>
          <w:lang w:eastAsia="es-ES"/>
        </w:rPr>
      </w:pPr>
      <w:r>
        <w:rPr>
          <w:rFonts w:ascii="Arial" w:eastAsia="Times New Roman" w:hAnsi="Arial" w:cs="Arial"/>
          <w:b/>
          <w:bCs/>
          <w:sz w:val="24"/>
          <w:szCs w:val="24"/>
          <w:lang w:eastAsia="es-ES"/>
        </w:rPr>
        <w:t xml:space="preserve">5.- </w:t>
      </w:r>
      <w:r w:rsidR="0076145F" w:rsidRPr="000A6F70">
        <w:rPr>
          <w:rFonts w:ascii="Arial" w:eastAsia="Times New Roman" w:hAnsi="Arial" w:cs="Arial"/>
          <w:b/>
          <w:bCs/>
          <w:sz w:val="24"/>
          <w:szCs w:val="24"/>
          <w:lang w:eastAsia="es-ES"/>
        </w:rPr>
        <w:t xml:space="preserve">Responsabilidad mutua: </w:t>
      </w:r>
      <w:r w:rsidR="0076145F">
        <w:rPr>
          <w:rFonts w:ascii="Arial" w:eastAsia="Times New Roman" w:hAnsi="Arial" w:cs="Arial"/>
          <w:bCs/>
          <w:sz w:val="24"/>
          <w:szCs w:val="24"/>
          <w:lang w:eastAsia="es-ES"/>
        </w:rPr>
        <w:t>L</w:t>
      </w:r>
      <w:r w:rsidR="0076145F" w:rsidRPr="000A6F70">
        <w:rPr>
          <w:rFonts w:ascii="Arial" w:eastAsia="Times New Roman" w:hAnsi="Arial" w:cs="Arial"/>
          <w:sz w:val="24"/>
          <w:szCs w:val="24"/>
          <w:lang w:eastAsia="es-ES"/>
        </w:rPr>
        <w:t>os países donantes y los países en vías de desarrollo se comprometen a rendir cuentas mutuamente en torno a los resultados de la cooperación al desarrollo.</w:t>
      </w:r>
    </w:p>
    <w:p w:rsidR="0076145F" w:rsidRDefault="0076145F" w:rsidP="0076145F">
      <w:pPr>
        <w:spacing w:before="100" w:beforeAutospacing="1"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Adicionalmente, </w:t>
      </w:r>
      <w:r w:rsidRPr="000A6F70">
        <w:rPr>
          <w:rFonts w:ascii="Arial" w:eastAsia="Times New Roman" w:hAnsi="Arial" w:cs="Arial"/>
          <w:sz w:val="24"/>
          <w:szCs w:val="24"/>
          <w:lang w:eastAsia="es-ES"/>
        </w:rPr>
        <w:t xml:space="preserve">la gestión de cooperación internacional deberá enmarcarse en los Objetivos de Desarrollo Sostenible (ODS) y en las </w:t>
      </w:r>
      <w:r>
        <w:rPr>
          <w:rFonts w:ascii="Arial" w:eastAsia="Times New Roman" w:hAnsi="Arial" w:cs="Arial"/>
          <w:sz w:val="24"/>
          <w:szCs w:val="24"/>
          <w:lang w:eastAsia="es-ES"/>
        </w:rPr>
        <w:t xml:space="preserve">declaraciones y </w:t>
      </w:r>
      <w:r w:rsidRPr="000A6F70">
        <w:rPr>
          <w:rFonts w:ascii="Arial" w:eastAsia="Times New Roman" w:hAnsi="Arial" w:cs="Arial"/>
          <w:sz w:val="24"/>
          <w:szCs w:val="24"/>
          <w:lang w:eastAsia="es-ES"/>
        </w:rPr>
        <w:t xml:space="preserve">agendas internacionales de desarrollo de las cuales el Ecuador es signatario.  </w:t>
      </w:r>
    </w:p>
    <w:p w:rsidR="0076145F" w:rsidRPr="00056A05" w:rsidRDefault="0076145F" w:rsidP="0076145F">
      <w:pPr>
        <w:spacing w:before="100" w:beforeAutospacing="1" w:after="0" w:line="240" w:lineRule="auto"/>
        <w:jc w:val="both"/>
        <w:rPr>
          <w:rFonts w:ascii="Arial" w:eastAsia="Times New Roman" w:hAnsi="Arial" w:cs="Arial"/>
          <w:sz w:val="24"/>
          <w:szCs w:val="24"/>
          <w:lang w:eastAsia="es-EC"/>
        </w:rPr>
      </w:pPr>
    </w:p>
    <w:p w:rsidR="0076145F" w:rsidRPr="00056A05" w:rsidRDefault="0076145F" w:rsidP="0076145F">
      <w:pPr>
        <w:spacing w:after="0" w:line="240" w:lineRule="auto"/>
        <w:jc w:val="center"/>
        <w:rPr>
          <w:rFonts w:ascii="Arial" w:eastAsia="Times New Roman" w:hAnsi="Arial" w:cs="Arial"/>
          <w:b/>
          <w:sz w:val="24"/>
          <w:szCs w:val="24"/>
          <w:lang w:eastAsia="es-ES"/>
        </w:rPr>
      </w:pPr>
      <w:r w:rsidRPr="00056A05">
        <w:rPr>
          <w:rFonts w:ascii="Arial" w:eastAsia="Times New Roman" w:hAnsi="Arial" w:cs="Arial"/>
          <w:b/>
          <w:sz w:val="24"/>
          <w:szCs w:val="24"/>
          <w:lang w:eastAsia="es-ES"/>
        </w:rPr>
        <w:t>TÍTULO II</w:t>
      </w:r>
    </w:p>
    <w:p w:rsidR="0076145F" w:rsidRPr="00056A05" w:rsidRDefault="0076145F" w:rsidP="005A60A9">
      <w:pPr>
        <w:spacing w:after="0" w:line="240" w:lineRule="auto"/>
        <w:jc w:val="center"/>
        <w:rPr>
          <w:rFonts w:ascii="Arial" w:eastAsia="Times New Roman" w:hAnsi="Arial" w:cs="Arial"/>
          <w:b/>
          <w:sz w:val="24"/>
          <w:szCs w:val="24"/>
          <w:lang w:eastAsia="es-ES"/>
        </w:rPr>
      </w:pPr>
      <w:r w:rsidRPr="00056A05">
        <w:rPr>
          <w:rFonts w:ascii="Arial" w:eastAsia="Times New Roman" w:hAnsi="Arial" w:cs="Arial"/>
          <w:b/>
          <w:sz w:val="24"/>
          <w:szCs w:val="24"/>
          <w:lang w:eastAsia="es-ES"/>
        </w:rPr>
        <w:t>Ejercicio de la Competencia</w:t>
      </w:r>
    </w:p>
    <w:p w:rsidR="0076145F" w:rsidRPr="00056A05" w:rsidRDefault="00056A05" w:rsidP="0076145F">
      <w:pPr>
        <w:spacing w:before="100" w:beforeAutospacing="1" w:after="0" w:line="240" w:lineRule="auto"/>
        <w:jc w:val="center"/>
        <w:rPr>
          <w:rFonts w:ascii="Arial" w:eastAsia="Times New Roman" w:hAnsi="Arial" w:cs="Arial"/>
          <w:b/>
          <w:sz w:val="24"/>
          <w:szCs w:val="24"/>
          <w:lang w:eastAsia="es-ES"/>
        </w:rPr>
      </w:pPr>
      <w:r>
        <w:rPr>
          <w:rFonts w:ascii="Arial" w:eastAsia="Times New Roman" w:hAnsi="Arial" w:cs="Arial"/>
          <w:b/>
          <w:sz w:val="24"/>
          <w:szCs w:val="24"/>
          <w:lang w:eastAsia="es-ES"/>
        </w:rPr>
        <w:t>CAPÍTULO I</w:t>
      </w:r>
    </w:p>
    <w:p w:rsidR="0076145F" w:rsidRPr="00056A05"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center"/>
        <w:rPr>
          <w:rFonts w:ascii="Arial" w:eastAsia="Calibri" w:hAnsi="Arial" w:cs="Arial"/>
          <w:b/>
          <w:sz w:val="24"/>
          <w:szCs w:val="24"/>
          <w:lang w:val="es-ES" w:eastAsia="es-ES"/>
        </w:rPr>
      </w:pPr>
      <w:r w:rsidRPr="00056A05">
        <w:rPr>
          <w:rFonts w:ascii="Arial" w:eastAsia="Calibri" w:hAnsi="Arial" w:cs="Arial"/>
          <w:b/>
          <w:sz w:val="24"/>
          <w:szCs w:val="24"/>
          <w:lang w:val="es-ES" w:eastAsia="es-ES"/>
        </w:rPr>
        <w:t>CRITERIOS PARA LA GESTIÓN DE LA COOPERACIÓN INTERNACIONAL</w:t>
      </w:r>
    </w:p>
    <w:p w:rsidR="0076145F" w:rsidRPr="00416F86" w:rsidRDefault="0076145F" w:rsidP="0076145F">
      <w:pPr>
        <w:spacing w:before="100" w:beforeAutospacing="1" w:after="0" w:line="240" w:lineRule="auto"/>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 xml:space="preserve">Art. 5.- Criterios para el </w:t>
      </w:r>
      <w:r w:rsidRPr="000A6F70">
        <w:rPr>
          <w:rFonts w:ascii="Arial" w:eastAsia="Times New Roman" w:hAnsi="Arial" w:cs="Arial"/>
          <w:b/>
          <w:sz w:val="24"/>
          <w:szCs w:val="24"/>
          <w:lang w:val="es-ES" w:eastAsia="es-ES"/>
        </w:rPr>
        <w:t>ejercicio de la competencia de gestión de cooperación internacional.-</w:t>
      </w:r>
      <w:r>
        <w:rPr>
          <w:rFonts w:ascii="Arial" w:eastAsia="Times New Roman" w:hAnsi="Arial" w:cs="Arial"/>
          <w:b/>
          <w:sz w:val="24"/>
          <w:szCs w:val="24"/>
          <w:lang w:val="es-ES" w:eastAsia="es-ES"/>
        </w:rPr>
        <w:t xml:space="preserve"> </w:t>
      </w:r>
      <w:r w:rsidRPr="00764C31">
        <w:rPr>
          <w:rFonts w:ascii="Arial" w:eastAsia="Times New Roman" w:hAnsi="Arial" w:cs="Arial"/>
          <w:sz w:val="24"/>
          <w:szCs w:val="24"/>
          <w:lang w:val="es-ES" w:eastAsia="es-ES"/>
        </w:rPr>
        <w:t>La</w:t>
      </w:r>
      <w:r>
        <w:rPr>
          <w:rFonts w:ascii="Arial" w:eastAsia="Times New Roman" w:hAnsi="Arial" w:cs="Arial"/>
          <w:sz w:val="24"/>
          <w:szCs w:val="24"/>
          <w:lang w:val="es-ES" w:eastAsia="es-ES"/>
        </w:rPr>
        <w:t xml:space="preserve"> presente ordenanza se guiará</w:t>
      </w:r>
      <w:r w:rsidRPr="000A6F70">
        <w:rPr>
          <w:rFonts w:ascii="Arial" w:eastAsia="Times New Roman" w:hAnsi="Arial" w:cs="Arial"/>
          <w:sz w:val="24"/>
          <w:szCs w:val="24"/>
          <w:lang w:val="es-ES" w:eastAsia="es-ES"/>
        </w:rPr>
        <w:t xml:space="preserve"> por los siguientes criterios:</w:t>
      </w:r>
    </w:p>
    <w:p w:rsidR="0076145F" w:rsidRPr="000A6F70" w:rsidRDefault="0076145F" w:rsidP="0076145F">
      <w:pPr>
        <w:spacing w:before="100" w:beforeAutospacing="1" w:after="0" w:line="240" w:lineRule="auto"/>
        <w:jc w:val="both"/>
        <w:rPr>
          <w:rFonts w:ascii="Arial" w:eastAsia="Times New Roman" w:hAnsi="Arial" w:cs="Arial"/>
          <w:sz w:val="24"/>
          <w:szCs w:val="24"/>
          <w:lang w:val="es-ES" w:eastAsia="es-ES"/>
        </w:rPr>
      </w:pPr>
    </w:p>
    <w:p w:rsidR="0076145F" w:rsidRPr="00CF69E6" w:rsidRDefault="0076145F" w:rsidP="0076145F">
      <w:pPr>
        <w:numPr>
          <w:ilvl w:val="0"/>
          <w:numId w:val="1"/>
        </w:numPr>
        <w:spacing w:before="100" w:beforeAutospacing="1" w:after="0" w:line="240" w:lineRule="auto"/>
        <w:ind w:left="567"/>
        <w:contextualSpacing/>
        <w:jc w:val="both"/>
        <w:rPr>
          <w:rFonts w:ascii="Arial" w:eastAsia="Times New Roman" w:hAnsi="Arial" w:cs="Arial"/>
          <w:sz w:val="24"/>
          <w:szCs w:val="24"/>
          <w:lang w:val="es-ES" w:eastAsia="es-ES"/>
        </w:rPr>
      </w:pPr>
      <w:r w:rsidRPr="000A6F70">
        <w:rPr>
          <w:rFonts w:ascii="Arial" w:eastAsia="Times New Roman" w:hAnsi="Arial" w:cs="Arial"/>
          <w:b/>
          <w:sz w:val="24"/>
          <w:szCs w:val="24"/>
          <w:u w:val="single"/>
          <w:lang w:val="es-ES" w:eastAsia="es-ES"/>
        </w:rPr>
        <w:t>Complementariedad y corresponsabilidad:</w:t>
      </w:r>
      <w:r w:rsidRPr="000A6F70">
        <w:rPr>
          <w:rFonts w:ascii="Arial" w:eastAsia="Times New Roman" w:hAnsi="Arial" w:cs="Arial"/>
          <w:sz w:val="24"/>
          <w:szCs w:val="24"/>
          <w:lang w:val="es-ES" w:eastAsia="es-ES"/>
        </w:rPr>
        <w:t xml:space="preserve"> La cooperación internacional debe complementar los esfuerzos </w:t>
      </w:r>
      <w:r>
        <w:rPr>
          <w:rFonts w:ascii="Arial" w:eastAsia="Times New Roman" w:hAnsi="Arial" w:cs="Arial"/>
          <w:sz w:val="24"/>
          <w:szCs w:val="24"/>
          <w:lang w:val="es-ES" w:eastAsia="es-ES"/>
        </w:rPr>
        <w:t xml:space="preserve">del Estado ecuatoriano enfocado hacia el desarrollo </w:t>
      </w:r>
      <w:r w:rsidR="0028565D">
        <w:rPr>
          <w:rFonts w:ascii="Arial" w:eastAsia="Times New Roman" w:hAnsi="Arial" w:cs="Arial"/>
          <w:sz w:val="24"/>
          <w:szCs w:val="24"/>
          <w:lang w:val="es-ES" w:eastAsia="es-ES"/>
        </w:rPr>
        <w:t>local</w:t>
      </w:r>
      <w:r w:rsidRPr="00CF69E6">
        <w:rPr>
          <w:rFonts w:ascii="Arial" w:eastAsia="Times New Roman" w:hAnsi="Arial" w:cs="Arial"/>
          <w:sz w:val="24"/>
          <w:szCs w:val="24"/>
          <w:lang w:val="es-ES" w:eastAsia="es-ES"/>
        </w:rPr>
        <w:t xml:space="preserve">. </w:t>
      </w:r>
      <w:r w:rsidRPr="000A6F70">
        <w:rPr>
          <w:rFonts w:ascii="Arial" w:eastAsia="Times New Roman" w:hAnsi="Arial" w:cs="Arial"/>
          <w:sz w:val="24"/>
          <w:szCs w:val="24"/>
          <w:lang w:val="es-ES" w:eastAsia="es-ES"/>
        </w:rPr>
        <w:t xml:space="preserve">Su aporte debe </w:t>
      </w:r>
      <w:r>
        <w:rPr>
          <w:rFonts w:ascii="Arial" w:eastAsia="Times New Roman" w:hAnsi="Arial" w:cs="Arial"/>
          <w:sz w:val="24"/>
          <w:szCs w:val="24"/>
          <w:lang w:val="es-ES" w:eastAsia="es-ES"/>
        </w:rPr>
        <w:t xml:space="preserve">propender al </w:t>
      </w:r>
      <w:r>
        <w:rPr>
          <w:rFonts w:ascii="Arial" w:eastAsia="Times New Roman" w:hAnsi="Arial" w:cs="Arial"/>
          <w:sz w:val="24"/>
          <w:szCs w:val="24"/>
          <w:lang w:val="es-ES" w:eastAsia="es-ES"/>
        </w:rPr>
        <w:lastRenderedPageBreak/>
        <w:t xml:space="preserve">mejoramiento de las condiciones de vida de las y los ciudadanos, </w:t>
      </w:r>
      <w:r w:rsidRPr="00CF69E6">
        <w:rPr>
          <w:rFonts w:ascii="Arial" w:eastAsia="Times New Roman" w:hAnsi="Arial" w:cs="Arial"/>
          <w:sz w:val="24"/>
          <w:szCs w:val="24"/>
          <w:lang w:val="es-ES" w:eastAsia="es-ES"/>
        </w:rPr>
        <w:t xml:space="preserve">para </w:t>
      </w:r>
      <w:r>
        <w:rPr>
          <w:rFonts w:ascii="Arial" w:eastAsia="Times New Roman" w:hAnsi="Arial" w:cs="Arial"/>
          <w:sz w:val="24"/>
          <w:szCs w:val="24"/>
          <w:lang w:val="es-ES" w:eastAsia="es-ES"/>
        </w:rPr>
        <w:t xml:space="preserve">la </w:t>
      </w:r>
      <w:r w:rsidR="00AB0A3F">
        <w:rPr>
          <w:rFonts w:ascii="Arial" w:eastAsia="Times New Roman" w:hAnsi="Arial" w:cs="Arial"/>
          <w:sz w:val="24"/>
          <w:szCs w:val="24"/>
          <w:lang w:val="es-ES" w:eastAsia="es-ES"/>
        </w:rPr>
        <w:t>consecución</w:t>
      </w:r>
      <w:r>
        <w:rPr>
          <w:rFonts w:ascii="Arial" w:eastAsia="Times New Roman" w:hAnsi="Arial" w:cs="Arial"/>
          <w:sz w:val="24"/>
          <w:szCs w:val="24"/>
          <w:lang w:val="es-ES" w:eastAsia="es-ES"/>
        </w:rPr>
        <w:t xml:space="preserve"> del</w:t>
      </w:r>
      <w:r w:rsidRPr="00CF69E6">
        <w:rPr>
          <w:rFonts w:ascii="Arial" w:eastAsia="Times New Roman" w:hAnsi="Arial" w:cs="Arial"/>
          <w:sz w:val="24"/>
          <w:szCs w:val="24"/>
          <w:lang w:val="es-ES" w:eastAsia="es-ES"/>
        </w:rPr>
        <w:t xml:space="preserve"> Buen Vivir.</w:t>
      </w:r>
    </w:p>
    <w:p w:rsidR="0076145F" w:rsidRPr="000A6F70" w:rsidRDefault="0076145F" w:rsidP="0076145F">
      <w:pPr>
        <w:spacing w:before="100" w:beforeAutospacing="1" w:after="0" w:line="240" w:lineRule="auto"/>
        <w:ind w:left="567"/>
        <w:contextualSpacing/>
        <w:jc w:val="both"/>
        <w:rPr>
          <w:rFonts w:ascii="Arial" w:eastAsia="Times New Roman" w:hAnsi="Arial" w:cs="Arial"/>
          <w:sz w:val="24"/>
          <w:szCs w:val="24"/>
          <w:lang w:val="es-ES" w:eastAsia="es-ES"/>
        </w:rPr>
      </w:pPr>
    </w:p>
    <w:p w:rsidR="0076145F" w:rsidRPr="00764C31" w:rsidRDefault="0076145F" w:rsidP="0076145F">
      <w:pPr>
        <w:numPr>
          <w:ilvl w:val="0"/>
          <w:numId w:val="1"/>
        </w:numPr>
        <w:spacing w:before="100" w:beforeAutospacing="1" w:after="160" w:line="240" w:lineRule="auto"/>
        <w:ind w:left="567"/>
        <w:contextualSpacing/>
        <w:jc w:val="both"/>
        <w:rPr>
          <w:rFonts w:ascii="Arial" w:eastAsia="Times New Roman" w:hAnsi="Arial" w:cs="Arial"/>
          <w:sz w:val="24"/>
          <w:szCs w:val="24"/>
          <w:lang w:val="es-ES" w:eastAsia="es-ES"/>
        </w:rPr>
      </w:pPr>
      <w:r w:rsidRPr="0093339E">
        <w:rPr>
          <w:rFonts w:ascii="Arial" w:eastAsia="Times New Roman" w:hAnsi="Arial" w:cs="Arial"/>
          <w:b/>
          <w:sz w:val="24"/>
          <w:szCs w:val="24"/>
          <w:u w:val="single"/>
          <w:lang w:val="es-ES" w:eastAsia="es-ES"/>
        </w:rPr>
        <w:t>Articulación territorial:</w:t>
      </w:r>
      <w:r w:rsidR="00F20AF7">
        <w:rPr>
          <w:rFonts w:ascii="Arial" w:eastAsia="Times New Roman" w:hAnsi="Arial" w:cs="Arial"/>
          <w:sz w:val="24"/>
          <w:szCs w:val="24"/>
          <w:lang w:val="es-ES" w:eastAsia="es-ES"/>
        </w:rPr>
        <w:t xml:space="preserve"> El Gobierno Autónomo D</w:t>
      </w:r>
      <w:r w:rsidRPr="0093339E">
        <w:rPr>
          <w:rFonts w:ascii="Arial" w:eastAsia="Times New Roman" w:hAnsi="Arial" w:cs="Arial"/>
          <w:sz w:val="24"/>
          <w:szCs w:val="24"/>
          <w:lang w:val="es-ES" w:eastAsia="es-ES"/>
        </w:rPr>
        <w:t>es</w:t>
      </w:r>
      <w:r w:rsidR="00F20AF7">
        <w:rPr>
          <w:rFonts w:ascii="Arial" w:eastAsia="Times New Roman" w:hAnsi="Arial" w:cs="Arial"/>
          <w:sz w:val="24"/>
          <w:szCs w:val="24"/>
          <w:lang w:val="es-ES" w:eastAsia="es-ES"/>
        </w:rPr>
        <w:t>centralizado M</w:t>
      </w:r>
      <w:r w:rsidRPr="00F602A1">
        <w:rPr>
          <w:rFonts w:ascii="Arial" w:eastAsia="Times New Roman" w:hAnsi="Arial" w:cs="Arial"/>
          <w:sz w:val="24"/>
          <w:szCs w:val="24"/>
          <w:lang w:val="es-ES" w:eastAsia="es-ES"/>
        </w:rPr>
        <w:t xml:space="preserve">unicipal </w:t>
      </w:r>
      <w:r>
        <w:rPr>
          <w:rFonts w:ascii="Arial" w:eastAsia="Times New Roman" w:hAnsi="Arial" w:cs="Arial"/>
          <w:sz w:val="24"/>
          <w:szCs w:val="24"/>
          <w:lang w:val="es-ES" w:eastAsia="es-ES"/>
        </w:rPr>
        <w:t>debe e</w:t>
      </w:r>
      <w:r w:rsidRPr="00764C31">
        <w:rPr>
          <w:rFonts w:ascii="Arial" w:eastAsia="Times New Roman" w:hAnsi="Arial" w:cs="Arial"/>
          <w:sz w:val="24"/>
          <w:szCs w:val="24"/>
          <w:lang w:val="es-ES" w:eastAsia="es-ES"/>
        </w:rPr>
        <w:t xml:space="preserve">jercer y coordinar un liderazgo efectivo sobre las políticas y estrategias de desarrollo territorial con un involucramiento de los diversos actores y en articulación con los distintos niveles de gobierno a fin de lograr la eficacia de la ayuda. </w:t>
      </w:r>
    </w:p>
    <w:p w:rsidR="0076145F" w:rsidRPr="0093339E" w:rsidRDefault="0076145F" w:rsidP="0076145F">
      <w:pPr>
        <w:spacing w:before="100" w:beforeAutospacing="1" w:after="160" w:line="240" w:lineRule="auto"/>
        <w:contextualSpacing/>
        <w:jc w:val="both"/>
        <w:rPr>
          <w:rFonts w:ascii="Arial" w:eastAsia="Times New Roman" w:hAnsi="Arial" w:cs="Arial"/>
          <w:sz w:val="24"/>
          <w:szCs w:val="24"/>
          <w:lang w:val="es-ES" w:eastAsia="es-ES"/>
        </w:rPr>
      </w:pPr>
    </w:p>
    <w:p w:rsidR="0076145F" w:rsidRDefault="0076145F" w:rsidP="0076145F">
      <w:pPr>
        <w:numPr>
          <w:ilvl w:val="0"/>
          <w:numId w:val="1"/>
        </w:numPr>
        <w:spacing w:before="100" w:beforeAutospacing="1" w:after="0" w:line="240" w:lineRule="auto"/>
        <w:ind w:left="567"/>
        <w:contextualSpacing/>
        <w:jc w:val="both"/>
        <w:rPr>
          <w:rFonts w:ascii="Arial" w:eastAsia="Times New Roman" w:hAnsi="Arial" w:cs="Arial"/>
          <w:sz w:val="24"/>
          <w:szCs w:val="24"/>
          <w:lang w:val="es-ES" w:eastAsia="es-ES"/>
        </w:rPr>
      </w:pPr>
      <w:r>
        <w:rPr>
          <w:rFonts w:ascii="Arial" w:eastAsia="Times New Roman" w:hAnsi="Arial" w:cs="Arial"/>
          <w:b/>
          <w:sz w:val="24"/>
          <w:szCs w:val="24"/>
          <w:u w:val="single"/>
          <w:lang w:val="es-ES" w:eastAsia="es-ES"/>
        </w:rPr>
        <w:t>Transparencia y Efectividad</w:t>
      </w:r>
      <w:r w:rsidRPr="000A6F70">
        <w:rPr>
          <w:rFonts w:ascii="Arial" w:eastAsia="Times New Roman" w:hAnsi="Arial" w:cs="Arial"/>
          <w:b/>
          <w:sz w:val="24"/>
          <w:szCs w:val="24"/>
          <w:u w:val="single"/>
          <w:lang w:val="es-ES" w:eastAsia="es-ES"/>
        </w:rPr>
        <w:t>:</w:t>
      </w:r>
      <w:r>
        <w:rPr>
          <w:rFonts w:ascii="Arial" w:eastAsia="Times New Roman" w:hAnsi="Arial" w:cs="Arial"/>
          <w:sz w:val="24"/>
          <w:szCs w:val="24"/>
          <w:lang w:val="es-ES" w:eastAsia="es-ES"/>
        </w:rPr>
        <w:t xml:space="preserve"> El ejercicio</w:t>
      </w:r>
      <w:r w:rsidRPr="000A6F70">
        <w:rPr>
          <w:rFonts w:ascii="Arial" w:eastAsia="Times New Roman" w:hAnsi="Arial" w:cs="Arial"/>
          <w:sz w:val="24"/>
          <w:szCs w:val="24"/>
          <w:lang w:val="es-ES" w:eastAsia="es-ES"/>
        </w:rPr>
        <w:t xml:space="preserve"> de </w:t>
      </w:r>
      <w:r>
        <w:rPr>
          <w:rFonts w:ascii="Arial" w:eastAsia="Times New Roman" w:hAnsi="Arial" w:cs="Arial"/>
          <w:sz w:val="24"/>
          <w:szCs w:val="24"/>
          <w:lang w:val="es-ES" w:eastAsia="es-ES"/>
        </w:rPr>
        <w:t xml:space="preserve">la </w:t>
      </w:r>
      <w:r w:rsidRPr="000A6F70">
        <w:rPr>
          <w:rFonts w:ascii="Arial" w:eastAsia="Times New Roman" w:hAnsi="Arial" w:cs="Arial"/>
          <w:sz w:val="24"/>
          <w:szCs w:val="24"/>
          <w:lang w:val="es-ES" w:eastAsia="es-ES"/>
        </w:rPr>
        <w:t xml:space="preserve">cooperación internacional en el territorio </w:t>
      </w:r>
      <w:r>
        <w:rPr>
          <w:rFonts w:ascii="Arial" w:eastAsia="Times New Roman" w:hAnsi="Arial" w:cs="Arial"/>
          <w:sz w:val="24"/>
          <w:szCs w:val="24"/>
          <w:lang w:val="es-ES" w:eastAsia="es-ES"/>
        </w:rPr>
        <w:t>procurará la efectividad de las acciones ejecutadas en territorio y estará acompañada de procesos de participación ciudadana y la rendición de cuentas.</w:t>
      </w:r>
    </w:p>
    <w:p w:rsidR="0076145F" w:rsidRPr="000A6F70" w:rsidRDefault="0076145F" w:rsidP="0076145F">
      <w:pPr>
        <w:spacing w:after="160" w:line="240" w:lineRule="auto"/>
        <w:contextualSpacing/>
        <w:jc w:val="both"/>
        <w:rPr>
          <w:rFonts w:ascii="Arial" w:eastAsia="Times New Roman" w:hAnsi="Arial" w:cs="Arial"/>
          <w:sz w:val="24"/>
          <w:szCs w:val="24"/>
          <w:lang w:val="es-ES" w:eastAsia="es-ES"/>
        </w:rPr>
      </w:pPr>
    </w:p>
    <w:p w:rsidR="0076145F" w:rsidRPr="00A91C22" w:rsidRDefault="0076145F" w:rsidP="0076145F">
      <w:pPr>
        <w:numPr>
          <w:ilvl w:val="0"/>
          <w:numId w:val="1"/>
        </w:numPr>
        <w:spacing w:before="100" w:beforeAutospacing="1" w:after="0" w:line="240" w:lineRule="auto"/>
        <w:ind w:left="567"/>
        <w:contextualSpacing/>
        <w:jc w:val="both"/>
        <w:rPr>
          <w:rFonts w:ascii="Arial" w:eastAsia="Times New Roman" w:hAnsi="Arial" w:cs="Arial"/>
          <w:sz w:val="24"/>
          <w:szCs w:val="24"/>
          <w:lang w:val="es-ES" w:eastAsia="es-ES"/>
        </w:rPr>
      </w:pPr>
      <w:r>
        <w:rPr>
          <w:rFonts w:ascii="Arial" w:eastAsia="Times New Roman" w:hAnsi="Arial" w:cs="Arial"/>
          <w:b/>
          <w:sz w:val="24"/>
          <w:szCs w:val="24"/>
          <w:u w:val="single"/>
          <w:lang w:val="es-ES" w:eastAsia="es-ES"/>
        </w:rPr>
        <w:t>Autosuficiencia y No C</w:t>
      </w:r>
      <w:r w:rsidRPr="0071561D">
        <w:rPr>
          <w:rFonts w:ascii="Arial" w:eastAsia="Times New Roman" w:hAnsi="Arial" w:cs="Arial"/>
          <w:b/>
          <w:sz w:val="24"/>
          <w:szCs w:val="24"/>
          <w:u w:val="single"/>
          <w:lang w:val="es-ES" w:eastAsia="es-ES"/>
        </w:rPr>
        <w:t>ondicionalidad:</w:t>
      </w:r>
      <w:r w:rsidRPr="0071561D">
        <w:rPr>
          <w:rFonts w:ascii="Arial" w:eastAsia="Times New Roman" w:hAnsi="Arial" w:cs="Arial"/>
          <w:sz w:val="24"/>
          <w:szCs w:val="24"/>
          <w:lang w:val="es-ES" w:eastAsia="es-ES"/>
        </w:rPr>
        <w:t xml:space="preserve"> </w:t>
      </w:r>
      <w:r w:rsidRPr="00470C9D">
        <w:rPr>
          <w:rFonts w:ascii="Arial" w:eastAsia="Times New Roman" w:hAnsi="Arial" w:cs="Arial"/>
          <w:sz w:val="24"/>
          <w:szCs w:val="24"/>
          <w:lang w:val="es-ES" w:eastAsia="es-ES"/>
        </w:rPr>
        <w:t>El Gobierno Autónomo Descentralizado</w:t>
      </w:r>
      <w:r>
        <w:rPr>
          <w:rFonts w:ascii="Arial" w:eastAsia="Times New Roman" w:hAnsi="Arial" w:cs="Arial"/>
          <w:sz w:val="24"/>
          <w:szCs w:val="24"/>
          <w:lang w:val="es-ES" w:eastAsia="es-ES"/>
        </w:rPr>
        <w:t xml:space="preserve"> </w:t>
      </w:r>
      <w:r w:rsidR="00F20AF7">
        <w:rPr>
          <w:rFonts w:ascii="Arial" w:eastAsia="Times New Roman" w:hAnsi="Arial" w:cs="Arial"/>
          <w:sz w:val="24"/>
          <w:szCs w:val="24"/>
          <w:lang w:val="es-ES" w:eastAsia="es-ES"/>
        </w:rPr>
        <w:t xml:space="preserve">Municipal </w:t>
      </w:r>
      <w:r>
        <w:rPr>
          <w:rFonts w:ascii="Arial" w:eastAsia="Times New Roman" w:hAnsi="Arial" w:cs="Arial"/>
          <w:sz w:val="24"/>
          <w:szCs w:val="24"/>
          <w:lang w:val="es-ES" w:eastAsia="es-ES"/>
        </w:rPr>
        <w:t xml:space="preserve">promoverá </w:t>
      </w:r>
      <w:r w:rsidRPr="004D04E5">
        <w:rPr>
          <w:rFonts w:ascii="Arial" w:eastAsia="Times New Roman" w:hAnsi="Arial" w:cs="Arial"/>
          <w:sz w:val="24"/>
          <w:szCs w:val="24"/>
          <w:lang w:val="es-ES" w:eastAsia="es-ES"/>
        </w:rPr>
        <w:t>a</w:t>
      </w:r>
      <w:r w:rsidRPr="00470C9D">
        <w:rPr>
          <w:rFonts w:ascii="Arial" w:eastAsia="Times New Roman" w:hAnsi="Arial" w:cs="Arial"/>
          <w:sz w:val="24"/>
          <w:szCs w:val="24"/>
          <w:lang w:val="es-ES" w:eastAsia="es-ES"/>
        </w:rPr>
        <w:t xml:space="preserve"> la cooperación internacional como una herramienta que </w:t>
      </w:r>
      <w:r>
        <w:rPr>
          <w:rFonts w:ascii="Arial" w:eastAsia="Times New Roman" w:hAnsi="Arial" w:cs="Arial"/>
          <w:sz w:val="24"/>
          <w:szCs w:val="24"/>
          <w:lang w:val="es-ES" w:eastAsia="es-ES"/>
        </w:rPr>
        <w:t xml:space="preserve">fortalezca capacidades técnicas institucionales y </w:t>
      </w:r>
      <w:r w:rsidRPr="00470C9D">
        <w:rPr>
          <w:rFonts w:ascii="Arial" w:eastAsia="Times New Roman" w:hAnsi="Arial" w:cs="Arial"/>
          <w:sz w:val="24"/>
          <w:szCs w:val="24"/>
          <w:lang w:val="es-ES" w:eastAsia="es-ES"/>
        </w:rPr>
        <w:t xml:space="preserve">propenda </w:t>
      </w:r>
      <w:r>
        <w:rPr>
          <w:rFonts w:ascii="Arial" w:eastAsia="Times New Roman" w:hAnsi="Arial" w:cs="Arial"/>
          <w:sz w:val="24"/>
          <w:szCs w:val="24"/>
          <w:lang w:val="es-ES" w:eastAsia="es-ES"/>
        </w:rPr>
        <w:t xml:space="preserve">al desarrollo con equidad, </w:t>
      </w:r>
      <w:r w:rsidR="00373554">
        <w:rPr>
          <w:rFonts w:ascii="Arial" w:eastAsia="Times New Roman" w:hAnsi="Arial" w:cs="Arial"/>
          <w:sz w:val="24"/>
          <w:szCs w:val="24"/>
          <w:lang w:val="es-ES" w:eastAsia="es-ES"/>
        </w:rPr>
        <w:t>a la autosufi</w:t>
      </w:r>
      <w:r w:rsidRPr="00470C9D">
        <w:rPr>
          <w:rFonts w:ascii="Arial" w:eastAsia="Times New Roman" w:hAnsi="Arial" w:cs="Arial"/>
          <w:sz w:val="24"/>
          <w:szCs w:val="24"/>
          <w:lang w:val="es-ES" w:eastAsia="es-ES"/>
        </w:rPr>
        <w:t>ciencia económica, ambiental y a la soberanía social</w:t>
      </w:r>
      <w:r>
        <w:rPr>
          <w:rFonts w:ascii="Arial" w:eastAsia="Times New Roman" w:hAnsi="Arial" w:cs="Arial"/>
          <w:sz w:val="24"/>
          <w:szCs w:val="24"/>
          <w:lang w:val="es-ES" w:eastAsia="es-ES"/>
        </w:rPr>
        <w:t xml:space="preserve"> y</w:t>
      </w:r>
      <w:r w:rsidRPr="00470C9D">
        <w:rPr>
          <w:rFonts w:ascii="Arial" w:eastAsia="Times New Roman" w:hAnsi="Arial" w:cs="Arial"/>
          <w:sz w:val="24"/>
          <w:szCs w:val="24"/>
          <w:lang w:val="es-ES" w:eastAsia="es-ES"/>
        </w:rPr>
        <w:t xml:space="preserve"> cultural  del territorio</w:t>
      </w:r>
      <w:r>
        <w:rPr>
          <w:rFonts w:ascii="Arial" w:eastAsia="Times New Roman" w:hAnsi="Arial" w:cs="Arial"/>
          <w:sz w:val="24"/>
          <w:szCs w:val="24"/>
          <w:lang w:val="es-ES" w:eastAsia="es-ES"/>
        </w:rPr>
        <w:t>.</w:t>
      </w:r>
    </w:p>
    <w:p w:rsidR="0076145F" w:rsidRPr="0071561D" w:rsidRDefault="0076145F" w:rsidP="0076145F">
      <w:pPr>
        <w:spacing w:before="100" w:beforeAutospacing="1" w:after="160" w:line="240" w:lineRule="auto"/>
        <w:contextualSpacing/>
        <w:jc w:val="both"/>
        <w:rPr>
          <w:rFonts w:ascii="Arial" w:eastAsia="Times New Roman" w:hAnsi="Arial" w:cs="Arial"/>
          <w:sz w:val="24"/>
          <w:szCs w:val="24"/>
          <w:lang w:val="es-ES" w:eastAsia="es-ES"/>
        </w:rPr>
      </w:pPr>
    </w:p>
    <w:p w:rsidR="0076145F" w:rsidRPr="004463D0" w:rsidRDefault="0076145F" w:rsidP="0076145F">
      <w:pPr>
        <w:pStyle w:val="Prrafodelista"/>
        <w:numPr>
          <w:ilvl w:val="0"/>
          <w:numId w:val="1"/>
        </w:numPr>
        <w:spacing w:after="160" w:line="240" w:lineRule="auto"/>
        <w:ind w:hanging="502"/>
        <w:jc w:val="both"/>
        <w:rPr>
          <w:rFonts w:ascii="Arial" w:eastAsia="Times New Roman" w:hAnsi="Arial" w:cs="Arial"/>
          <w:sz w:val="24"/>
          <w:szCs w:val="24"/>
          <w:lang w:val="es-ES" w:eastAsia="es-ES"/>
        </w:rPr>
      </w:pPr>
      <w:r w:rsidRPr="004463D0">
        <w:rPr>
          <w:rFonts w:ascii="Arial" w:eastAsia="Times New Roman" w:hAnsi="Arial" w:cs="Arial"/>
          <w:b/>
          <w:sz w:val="24"/>
          <w:szCs w:val="24"/>
          <w:u w:val="single"/>
          <w:lang w:val="es-ES" w:eastAsia="es-ES"/>
        </w:rPr>
        <w:t>Especialización y Armonización:</w:t>
      </w:r>
      <w:r w:rsidRPr="004463D0">
        <w:rPr>
          <w:rFonts w:ascii="Arial" w:eastAsia="Times New Roman" w:hAnsi="Arial" w:cs="Arial"/>
          <w:sz w:val="24"/>
          <w:szCs w:val="24"/>
          <w:lang w:val="es-ES" w:eastAsia="es-ES"/>
        </w:rPr>
        <w:t xml:space="preserve"> El </w:t>
      </w:r>
      <w:r w:rsidRPr="00470C9D">
        <w:rPr>
          <w:rFonts w:ascii="Arial" w:eastAsia="Times New Roman" w:hAnsi="Arial" w:cs="Arial"/>
          <w:sz w:val="24"/>
          <w:szCs w:val="24"/>
          <w:lang w:val="es-ES" w:eastAsia="es-ES"/>
        </w:rPr>
        <w:t>Gobierno Autónomo Descentralizado</w:t>
      </w:r>
      <w:r w:rsidR="00F20AF7">
        <w:rPr>
          <w:rFonts w:ascii="Arial" w:eastAsia="Times New Roman" w:hAnsi="Arial" w:cs="Arial"/>
          <w:sz w:val="24"/>
          <w:szCs w:val="24"/>
          <w:lang w:val="es-ES" w:eastAsia="es-ES"/>
        </w:rPr>
        <w:t xml:space="preserve"> Municipal</w:t>
      </w:r>
      <w:r w:rsidRPr="004463D0">
        <w:rPr>
          <w:rFonts w:ascii="Arial" w:eastAsia="Times New Roman" w:hAnsi="Arial" w:cs="Arial"/>
          <w:sz w:val="24"/>
          <w:szCs w:val="24"/>
          <w:lang w:val="es-ES" w:eastAsia="es-ES"/>
        </w:rPr>
        <w:t xml:space="preserve"> evitar</w:t>
      </w:r>
      <w:r w:rsidR="00435B36">
        <w:rPr>
          <w:rFonts w:ascii="Arial" w:eastAsia="Times New Roman" w:hAnsi="Arial" w:cs="Arial"/>
          <w:sz w:val="24"/>
          <w:szCs w:val="24"/>
          <w:lang w:val="es-ES" w:eastAsia="es-ES"/>
        </w:rPr>
        <w:t>á</w:t>
      </w:r>
      <w:r w:rsidRPr="004463D0">
        <w:rPr>
          <w:rFonts w:ascii="Arial" w:eastAsia="Times New Roman" w:hAnsi="Arial" w:cs="Arial"/>
          <w:sz w:val="24"/>
          <w:szCs w:val="24"/>
          <w:lang w:val="es-ES" w:eastAsia="es-ES"/>
        </w:rPr>
        <w:t xml:space="preserve"> la dispersión de actores y la fragmentación</w:t>
      </w:r>
      <w:r>
        <w:rPr>
          <w:rFonts w:ascii="Arial" w:eastAsia="Times New Roman" w:hAnsi="Arial" w:cs="Arial"/>
          <w:sz w:val="24"/>
          <w:szCs w:val="24"/>
          <w:lang w:val="es-ES" w:eastAsia="es-ES"/>
        </w:rPr>
        <w:t xml:space="preserve"> de la cooperación, para</w:t>
      </w:r>
      <w:r w:rsidRPr="004463D0">
        <w:rPr>
          <w:rFonts w:ascii="Arial" w:eastAsia="Times New Roman" w:hAnsi="Arial" w:cs="Arial"/>
          <w:sz w:val="24"/>
          <w:szCs w:val="24"/>
          <w:lang w:val="es-ES" w:eastAsia="es-ES"/>
        </w:rPr>
        <w:t xml:space="preserve"> encaminar  las estrategias territoriales hacia el cumplimiento del Plan de Desarrollo y Ordenamiento Territorial.</w:t>
      </w:r>
    </w:p>
    <w:p w:rsidR="0076145F" w:rsidRPr="00124011" w:rsidRDefault="0076145F" w:rsidP="0076145F">
      <w:pPr>
        <w:spacing w:after="160" w:line="240" w:lineRule="auto"/>
        <w:ind w:left="567"/>
        <w:contextualSpacing/>
        <w:jc w:val="both"/>
        <w:rPr>
          <w:rFonts w:ascii="Arial" w:eastAsia="Times New Roman" w:hAnsi="Arial" w:cs="Arial"/>
          <w:sz w:val="24"/>
          <w:szCs w:val="24"/>
          <w:lang w:val="es-ES" w:eastAsia="es-ES"/>
        </w:rPr>
      </w:pPr>
    </w:p>
    <w:p w:rsidR="0076145F" w:rsidRDefault="0076145F" w:rsidP="0076145F">
      <w:pPr>
        <w:numPr>
          <w:ilvl w:val="0"/>
          <w:numId w:val="1"/>
        </w:numPr>
        <w:spacing w:before="100" w:beforeAutospacing="1" w:after="0" w:line="240" w:lineRule="auto"/>
        <w:ind w:left="567"/>
        <w:contextualSpacing/>
        <w:jc w:val="both"/>
        <w:rPr>
          <w:rFonts w:ascii="Arial" w:eastAsia="Times New Roman" w:hAnsi="Arial" w:cs="Arial"/>
          <w:sz w:val="24"/>
          <w:szCs w:val="24"/>
          <w:lang w:val="es-ES" w:eastAsia="es-ES"/>
        </w:rPr>
      </w:pPr>
      <w:r>
        <w:rPr>
          <w:rFonts w:ascii="Arial" w:eastAsia="Times New Roman" w:hAnsi="Arial" w:cs="Arial"/>
          <w:b/>
          <w:sz w:val="24"/>
          <w:szCs w:val="24"/>
          <w:u w:val="single"/>
          <w:lang w:val="es-ES" w:eastAsia="es-ES"/>
        </w:rPr>
        <w:t>Visión E</w:t>
      </w:r>
      <w:r w:rsidRPr="000A6F70">
        <w:rPr>
          <w:rFonts w:ascii="Arial" w:eastAsia="Times New Roman" w:hAnsi="Arial" w:cs="Arial"/>
          <w:b/>
          <w:sz w:val="24"/>
          <w:szCs w:val="24"/>
          <w:u w:val="single"/>
          <w:lang w:val="es-ES" w:eastAsia="es-ES"/>
        </w:rPr>
        <w:t>stratégica:</w:t>
      </w:r>
      <w:r w:rsidRPr="000A6F70">
        <w:rPr>
          <w:rFonts w:ascii="Arial" w:eastAsia="Times New Roman" w:hAnsi="Arial" w:cs="Arial"/>
          <w:sz w:val="24"/>
          <w:szCs w:val="24"/>
          <w:lang w:val="es-ES" w:eastAsia="es-ES"/>
        </w:rPr>
        <w:t xml:space="preserve"> El ejercicio de la competencia de la cooperación internacional estará orientado a la so</w:t>
      </w:r>
      <w:r>
        <w:rPr>
          <w:rFonts w:ascii="Arial" w:eastAsia="Times New Roman" w:hAnsi="Arial" w:cs="Arial"/>
          <w:sz w:val="24"/>
          <w:szCs w:val="24"/>
          <w:lang w:val="es-ES" w:eastAsia="es-ES"/>
        </w:rPr>
        <w:t xml:space="preserve">stenibilidad y continuidad de los procesos institucionales y territoriales </w:t>
      </w:r>
      <w:r w:rsidRPr="000A6F70">
        <w:rPr>
          <w:rFonts w:ascii="Arial" w:eastAsia="Times New Roman" w:hAnsi="Arial" w:cs="Arial"/>
          <w:sz w:val="24"/>
          <w:szCs w:val="24"/>
          <w:lang w:val="es-ES" w:eastAsia="es-ES"/>
        </w:rPr>
        <w:t>a mediano y largo plazo.</w:t>
      </w:r>
    </w:p>
    <w:p w:rsidR="0076145F" w:rsidRDefault="0076145F" w:rsidP="0076145F">
      <w:pPr>
        <w:spacing w:before="100" w:beforeAutospacing="1" w:after="0" w:line="240" w:lineRule="auto"/>
        <w:ind w:left="567"/>
        <w:contextualSpacing/>
        <w:jc w:val="both"/>
        <w:rPr>
          <w:rFonts w:ascii="Arial" w:eastAsia="Times New Roman" w:hAnsi="Arial" w:cs="Arial"/>
          <w:sz w:val="24"/>
          <w:szCs w:val="24"/>
          <w:lang w:val="es-ES" w:eastAsia="es-ES"/>
        </w:rPr>
      </w:pPr>
    </w:p>
    <w:p w:rsidR="0076145F" w:rsidRDefault="0076145F" w:rsidP="0076145F">
      <w:pPr>
        <w:spacing w:before="100" w:beforeAutospacing="1" w:after="0" w:line="240" w:lineRule="auto"/>
        <w:ind w:left="567"/>
        <w:contextualSpacing/>
        <w:jc w:val="both"/>
        <w:rPr>
          <w:rFonts w:ascii="Arial" w:eastAsia="Times New Roman" w:hAnsi="Arial" w:cs="Arial"/>
          <w:sz w:val="24"/>
          <w:szCs w:val="24"/>
          <w:lang w:val="es-ES" w:eastAsia="es-ES"/>
        </w:rPr>
      </w:pPr>
    </w:p>
    <w:p w:rsidR="0076145F" w:rsidRPr="00BF2575" w:rsidRDefault="00056A05" w:rsidP="0076145F">
      <w:pPr>
        <w:spacing w:before="100" w:beforeAutospacing="1" w:after="0" w:line="240" w:lineRule="auto"/>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CAPÍTULO II</w:t>
      </w:r>
    </w:p>
    <w:p w:rsidR="0076145F" w:rsidRPr="00CF69E6" w:rsidRDefault="0076145F" w:rsidP="0076145F">
      <w:pPr>
        <w:spacing w:before="100" w:beforeAutospacing="1" w:after="0" w:line="240" w:lineRule="auto"/>
        <w:jc w:val="center"/>
        <w:rPr>
          <w:rFonts w:ascii="Arial" w:eastAsia="Times New Roman" w:hAnsi="Arial" w:cs="Arial"/>
          <w:b/>
          <w:sz w:val="24"/>
          <w:szCs w:val="24"/>
          <w:lang w:eastAsia="es-ES"/>
        </w:rPr>
      </w:pPr>
      <w:r w:rsidRPr="000A6F70">
        <w:rPr>
          <w:rFonts w:ascii="Arial" w:eastAsia="Times New Roman" w:hAnsi="Arial" w:cs="Arial"/>
          <w:b/>
          <w:sz w:val="24"/>
          <w:szCs w:val="24"/>
          <w:lang w:eastAsia="es-ES"/>
        </w:rPr>
        <w:t>ESTRUCTURA INSTITUCIONAL</w:t>
      </w:r>
    </w:p>
    <w:p w:rsidR="00031E54"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sz w:val="24"/>
          <w:szCs w:val="24"/>
          <w:lang w:val="es-ES" w:eastAsia="es-ES"/>
        </w:rPr>
      </w:pPr>
      <w:r w:rsidRPr="000A6F70">
        <w:rPr>
          <w:rFonts w:ascii="Arial" w:eastAsia="Calibri" w:hAnsi="Arial" w:cs="Arial"/>
          <w:b/>
          <w:sz w:val="24"/>
          <w:szCs w:val="24"/>
          <w:lang w:val="es-ES" w:eastAsia="es-ES"/>
        </w:rPr>
        <w:t xml:space="preserve">Art. </w:t>
      </w:r>
      <w:r>
        <w:rPr>
          <w:rFonts w:ascii="Arial" w:eastAsia="Calibri" w:hAnsi="Arial" w:cs="Arial"/>
          <w:b/>
          <w:sz w:val="24"/>
          <w:szCs w:val="24"/>
          <w:lang w:val="es-ES" w:eastAsia="es-ES"/>
        </w:rPr>
        <w:t>6</w:t>
      </w:r>
      <w:r w:rsidRPr="000A6F70">
        <w:rPr>
          <w:rFonts w:ascii="Arial" w:eastAsia="Calibri" w:hAnsi="Arial" w:cs="Arial"/>
          <w:b/>
          <w:sz w:val="24"/>
          <w:szCs w:val="24"/>
          <w:lang w:val="es-ES" w:eastAsia="es-ES"/>
        </w:rPr>
        <w:t xml:space="preserve">.- </w:t>
      </w:r>
      <w:r>
        <w:rPr>
          <w:rFonts w:ascii="Arial" w:eastAsia="Calibri" w:hAnsi="Arial" w:cs="Arial"/>
          <w:b/>
          <w:sz w:val="24"/>
          <w:szCs w:val="24"/>
          <w:lang w:val="es-ES" w:eastAsia="es-ES"/>
        </w:rPr>
        <w:t>Organización Institucional</w:t>
      </w:r>
      <w:r w:rsidRPr="000A6F70">
        <w:rPr>
          <w:rFonts w:ascii="Arial" w:eastAsia="Calibri" w:hAnsi="Arial" w:cs="Arial"/>
          <w:b/>
          <w:sz w:val="24"/>
          <w:szCs w:val="24"/>
          <w:lang w:val="es-ES" w:eastAsia="es-ES"/>
        </w:rPr>
        <w:t xml:space="preserve"> </w:t>
      </w:r>
      <w:r>
        <w:rPr>
          <w:rFonts w:ascii="Arial" w:eastAsia="Calibri" w:hAnsi="Arial" w:cs="Arial"/>
          <w:b/>
          <w:sz w:val="24"/>
          <w:szCs w:val="24"/>
          <w:lang w:val="es-ES" w:eastAsia="es-ES"/>
        </w:rPr>
        <w:t>para el ejercicio de la competencia.</w:t>
      </w:r>
      <w:r w:rsidRPr="000A6F70">
        <w:rPr>
          <w:rFonts w:ascii="Arial" w:eastAsia="Calibri" w:hAnsi="Arial" w:cs="Arial"/>
          <w:b/>
          <w:sz w:val="24"/>
          <w:szCs w:val="24"/>
          <w:lang w:val="es-ES" w:eastAsia="es-ES"/>
        </w:rPr>
        <w:t xml:space="preserve">- </w:t>
      </w:r>
      <w:r w:rsidRPr="00CF69E6">
        <w:rPr>
          <w:rFonts w:ascii="Arial" w:eastAsia="Calibri" w:hAnsi="Arial" w:cs="Arial"/>
          <w:sz w:val="24"/>
          <w:szCs w:val="24"/>
          <w:lang w:val="es-ES" w:eastAsia="es-ES"/>
        </w:rPr>
        <w:t>El Gobierno Autón</w:t>
      </w:r>
      <w:r w:rsidR="00EE7510">
        <w:rPr>
          <w:rFonts w:ascii="Arial" w:eastAsia="Calibri" w:hAnsi="Arial" w:cs="Arial"/>
          <w:sz w:val="24"/>
          <w:szCs w:val="24"/>
          <w:lang w:val="es-ES" w:eastAsia="es-ES"/>
        </w:rPr>
        <w:t>omo Descentralizado Municipal</w:t>
      </w:r>
      <w:r w:rsidRPr="00312254">
        <w:rPr>
          <w:rFonts w:ascii="Arial" w:eastAsia="Calibri" w:hAnsi="Arial" w:cs="Arial"/>
          <w:sz w:val="24"/>
          <w:szCs w:val="24"/>
          <w:lang w:val="es-ES" w:eastAsia="es-ES"/>
        </w:rPr>
        <w:t>, a través de su máxima autoridad, en concordancia al Art. 60 literal i) del COOTAD, creará una Dirección/Coordinación/Unidad/Jefatura/Departamento</w:t>
      </w:r>
      <w:r w:rsidR="007B0919">
        <w:rPr>
          <w:rFonts w:ascii="Arial" w:eastAsia="Calibri" w:hAnsi="Arial" w:cs="Arial"/>
          <w:sz w:val="24"/>
          <w:szCs w:val="24"/>
          <w:lang w:val="es-ES" w:eastAsia="es-ES"/>
        </w:rPr>
        <w:t xml:space="preserve">, </w:t>
      </w:r>
      <w:r w:rsidR="009709E1">
        <w:rPr>
          <w:rFonts w:ascii="Arial" w:eastAsia="Calibri" w:hAnsi="Arial" w:cs="Arial"/>
          <w:sz w:val="24"/>
          <w:szCs w:val="24"/>
          <w:lang w:val="es-ES" w:eastAsia="es-ES"/>
        </w:rPr>
        <w:t>dependencia que</w:t>
      </w:r>
      <w:r w:rsidR="007B0919">
        <w:rPr>
          <w:rFonts w:ascii="Arial" w:eastAsia="Calibri" w:hAnsi="Arial" w:cs="Arial"/>
          <w:sz w:val="24"/>
          <w:szCs w:val="24"/>
          <w:lang w:val="es-ES" w:eastAsia="es-ES"/>
        </w:rPr>
        <w:t xml:space="preserve"> contará con el financiamiento respectivo</w:t>
      </w:r>
      <w:r w:rsidR="00031E54">
        <w:rPr>
          <w:rFonts w:ascii="Arial" w:eastAsia="Calibri" w:hAnsi="Arial" w:cs="Arial"/>
          <w:sz w:val="24"/>
          <w:szCs w:val="24"/>
          <w:lang w:val="es-ES" w:eastAsia="es-ES"/>
        </w:rPr>
        <w:t xml:space="preserve">. </w:t>
      </w:r>
    </w:p>
    <w:p w:rsidR="0076145F" w:rsidRPr="007F4DD7" w:rsidRDefault="00031E54"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b/>
          <w:sz w:val="24"/>
          <w:szCs w:val="24"/>
          <w:lang w:val="es-ES" w:eastAsia="es-ES"/>
        </w:rPr>
      </w:pPr>
      <w:r w:rsidRPr="00056A05">
        <w:rPr>
          <w:rFonts w:ascii="Arial" w:eastAsia="Calibri" w:hAnsi="Arial" w:cs="Arial"/>
          <w:sz w:val="24"/>
          <w:szCs w:val="24"/>
          <w:lang w:val="es-ES" w:eastAsia="es-ES"/>
        </w:rPr>
        <w:t>El área s</w:t>
      </w:r>
      <w:r w:rsidR="007B0919" w:rsidRPr="00056A05">
        <w:rPr>
          <w:rFonts w:ascii="Arial" w:eastAsia="Calibri" w:hAnsi="Arial" w:cs="Arial"/>
          <w:sz w:val="24"/>
          <w:szCs w:val="24"/>
          <w:lang w:val="es-ES" w:eastAsia="es-ES"/>
        </w:rPr>
        <w:t>erá la</w:t>
      </w:r>
      <w:r w:rsidR="0076145F" w:rsidRPr="00056A05">
        <w:rPr>
          <w:rFonts w:ascii="Arial" w:eastAsia="Calibri" w:hAnsi="Arial" w:cs="Arial"/>
          <w:sz w:val="24"/>
          <w:szCs w:val="24"/>
          <w:lang w:val="es-ES" w:eastAsia="es-ES"/>
        </w:rPr>
        <w:t xml:space="preserve"> en</w:t>
      </w:r>
      <w:r w:rsidR="006A3CA1" w:rsidRPr="00056A05">
        <w:rPr>
          <w:rFonts w:ascii="Arial" w:eastAsia="Calibri" w:hAnsi="Arial" w:cs="Arial"/>
          <w:sz w:val="24"/>
          <w:szCs w:val="24"/>
          <w:lang w:val="es-ES" w:eastAsia="es-ES"/>
        </w:rPr>
        <w:t>cargad</w:t>
      </w:r>
      <w:r w:rsidR="007B0919" w:rsidRPr="00056A05">
        <w:rPr>
          <w:rFonts w:ascii="Arial" w:eastAsia="Calibri" w:hAnsi="Arial" w:cs="Arial"/>
          <w:sz w:val="24"/>
          <w:szCs w:val="24"/>
          <w:lang w:val="es-ES" w:eastAsia="es-ES"/>
        </w:rPr>
        <w:t>a</w:t>
      </w:r>
      <w:r w:rsidR="0076145F" w:rsidRPr="00056A05">
        <w:rPr>
          <w:rFonts w:ascii="Arial" w:eastAsia="Calibri" w:hAnsi="Arial" w:cs="Arial"/>
          <w:sz w:val="24"/>
          <w:szCs w:val="24"/>
          <w:lang w:val="es-ES" w:eastAsia="es-ES"/>
        </w:rPr>
        <w:t xml:space="preserve"> de la gestión de la</w:t>
      </w:r>
      <w:r w:rsidR="007B0919" w:rsidRPr="00056A05">
        <w:rPr>
          <w:rFonts w:ascii="Arial" w:eastAsia="Calibri" w:hAnsi="Arial" w:cs="Arial"/>
          <w:sz w:val="24"/>
          <w:szCs w:val="24"/>
          <w:lang w:val="es-ES" w:eastAsia="es-ES"/>
        </w:rPr>
        <w:t xml:space="preserve"> </w:t>
      </w:r>
      <w:r w:rsidR="0076145F" w:rsidRPr="00056A05">
        <w:rPr>
          <w:rFonts w:ascii="Arial" w:eastAsia="Calibri" w:hAnsi="Arial" w:cs="Arial"/>
          <w:sz w:val="24"/>
          <w:szCs w:val="24"/>
          <w:lang w:val="es-ES" w:eastAsia="es-ES"/>
        </w:rPr>
        <w:t xml:space="preserve">cooperación </w:t>
      </w:r>
      <w:r w:rsidR="00056A05" w:rsidRPr="00056A05">
        <w:rPr>
          <w:rFonts w:ascii="Arial" w:eastAsia="Calibri" w:hAnsi="Arial" w:cs="Arial"/>
          <w:sz w:val="24"/>
          <w:szCs w:val="24"/>
          <w:lang w:val="es-ES" w:eastAsia="es-ES"/>
        </w:rPr>
        <w:t xml:space="preserve">internacional no reembolsable y asistencia técnica </w:t>
      </w:r>
      <w:r w:rsidR="0076145F">
        <w:rPr>
          <w:rFonts w:ascii="Arial" w:eastAsia="Calibri" w:hAnsi="Arial" w:cs="Arial"/>
          <w:sz w:val="24"/>
          <w:szCs w:val="24"/>
          <w:lang w:val="es-ES" w:eastAsia="es-ES"/>
        </w:rPr>
        <w:t>y</w:t>
      </w:r>
      <w:r w:rsidR="0076145F" w:rsidRPr="00CF69E6">
        <w:rPr>
          <w:rFonts w:ascii="Arial" w:eastAsia="Calibri" w:hAnsi="Arial" w:cs="Arial"/>
          <w:sz w:val="24"/>
          <w:szCs w:val="24"/>
          <w:lang w:val="es-ES" w:eastAsia="es-ES"/>
        </w:rPr>
        <w:t xml:space="preserve"> </w:t>
      </w:r>
      <w:proofErr w:type="spellStart"/>
      <w:r w:rsidR="00056A05">
        <w:rPr>
          <w:rFonts w:ascii="Arial" w:eastAsia="Calibri" w:hAnsi="Arial" w:cs="Arial"/>
          <w:sz w:val="24"/>
          <w:szCs w:val="24"/>
          <w:lang w:val="es-ES" w:eastAsia="es-ES"/>
        </w:rPr>
        <w:t>transversalizará</w:t>
      </w:r>
      <w:proofErr w:type="spellEnd"/>
      <w:r w:rsidR="0076145F">
        <w:rPr>
          <w:rFonts w:ascii="Arial" w:eastAsia="Calibri" w:hAnsi="Arial" w:cs="Arial"/>
          <w:sz w:val="24"/>
          <w:szCs w:val="24"/>
          <w:lang w:val="es-ES" w:eastAsia="es-ES"/>
        </w:rPr>
        <w:t xml:space="preserve"> </w:t>
      </w:r>
      <w:r w:rsidR="0076145F" w:rsidRPr="00CF69E6">
        <w:rPr>
          <w:rFonts w:ascii="Arial" w:eastAsia="Calibri" w:hAnsi="Arial" w:cs="Arial"/>
          <w:sz w:val="24"/>
          <w:szCs w:val="24"/>
          <w:lang w:val="es-ES" w:eastAsia="es-ES"/>
        </w:rPr>
        <w:t>el ejercic</w:t>
      </w:r>
      <w:r w:rsidR="00A53624">
        <w:rPr>
          <w:rFonts w:ascii="Arial" w:eastAsia="Calibri" w:hAnsi="Arial" w:cs="Arial"/>
          <w:sz w:val="24"/>
          <w:szCs w:val="24"/>
          <w:lang w:val="es-ES" w:eastAsia="es-ES"/>
        </w:rPr>
        <w:t>io de la competencia en todos sus ámbitos de acción</w:t>
      </w:r>
      <w:r w:rsidR="0076145F" w:rsidRPr="00CF69E6">
        <w:rPr>
          <w:rFonts w:ascii="Arial" w:eastAsia="Calibri" w:hAnsi="Arial" w:cs="Arial"/>
          <w:sz w:val="24"/>
          <w:szCs w:val="24"/>
          <w:lang w:val="es-ES" w:eastAsia="es-ES"/>
        </w:rPr>
        <w:t>.</w:t>
      </w:r>
      <w:r w:rsidR="007F4DD7">
        <w:rPr>
          <w:rFonts w:ascii="Arial" w:eastAsia="Calibri" w:hAnsi="Arial" w:cs="Arial"/>
          <w:b/>
          <w:sz w:val="24"/>
          <w:szCs w:val="24"/>
          <w:lang w:val="es-ES" w:eastAsia="es-ES"/>
        </w:rPr>
        <w:t xml:space="preserve"> </w:t>
      </w:r>
      <w:r w:rsidR="0076145F" w:rsidRPr="00312254">
        <w:rPr>
          <w:rFonts w:ascii="Arial" w:eastAsia="Calibri" w:hAnsi="Arial" w:cs="Arial"/>
          <w:color w:val="000000" w:themeColor="text1"/>
          <w:sz w:val="24"/>
          <w:szCs w:val="24"/>
          <w:lang w:val="es-ES" w:eastAsia="es-ES"/>
        </w:rPr>
        <w:t xml:space="preserve">El </w:t>
      </w:r>
      <w:r w:rsidR="001B27AA" w:rsidRPr="00470C9D">
        <w:rPr>
          <w:rFonts w:ascii="Arial" w:eastAsia="Times New Roman" w:hAnsi="Arial" w:cs="Arial"/>
          <w:sz w:val="24"/>
          <w:szCs w:val="24"/>
          <w:lang w:val="es-ES" w:eastAsia="es-ES"/>
        </w:rPr>
        <w:t>Gobierno Autónomo Descentralizado</w:t>
      </w:r>
      <w:r w:rsidR="007C3B9B">
        <w:rPr>
          <w:rFonts w:ascii="Arial" w:eastAsia="Times New Roman" w:hAnsi="Arial" w:cs="Arial"/>
          <w:sz w:val="24"/>
          <w:szCs w:val="24"/>
          <w:lang w:val="es-ES" w:eastAsia="es-ES"/>
        </w:rPr>
        <w:t xml:space="preserve"> Municipal</w:t>
      </w:r>
      <w:r w:rsidR="001B27AA" w:rsidRPr="00312254">
        <w:rPr>
          <w:rFonts w:ascii="Arial" w:eastAsia="Calibri" w:hAnsi="Arial" w:cs="Arial"/>
          <w:color w:val="000000" w:themeColor="text1"/>
          <w:sz w:val="24"/>
          <w:szCs w:val="24"/>
          <w:lang w:val="es-ES" w:eastAsia="es-ES"/>
        </w:rPr>
        <w:t xml:space="preserve"> </w:t>
      </w:r>
      <w:r w:rsidR="0076145F" w:rsidRPr="00312254">
        <w:rPr>
          <w:rFonts w:ascii="Arial" w:eastAsia="Calibri" w:hAnsi="Arial" w:cs="Arial"/>
          <w:color w:val="000000" w:themeColor="text1"/>
          <w:sz w:val="24"/>
          <w:szCs w:val="24"/>
          <w:lang w:val="es-ES" w:eastAsia="es-ES"/>
        </w:rPr>
        <w:t xml:space="preserve">incorporará y adecuará en la ordenanza el modelo de </w:t>
      </w:r>
      <w:r w:rsidR="00952F00" w:rsidRPr="00312254">
        <w:rPr>
          <w:rFonts w:ascii="Arial" w:eastAsia="Calibri" w:hAnsi="Arial" w:cs="Arial"/>
          <w:color w:val="000000" w:themeColor="text1"/>
          <w:sz w:val="24"/>
          <w:szCs w:val="24"/>
          <w:lang w:val="es-ES" w:eastAsia="es-ES"/>
        </w:rPr>
        <w:t>gestión</w:t>
      </w:r>
      <w:r w:rsidR="0076145F" w:rsidRPr="00312254">
        <w:rPr>
          <w:rFonts w:ascii="Arial" w:eastAsia="Calibri" w:hAnsi="Arial" w:cs="Arial"/>
          <w:color w:val="000000" w:themeColor="text1"/>
          <w:sz w:val="24"/>
          <w:szCs w:val="24"/>
          <w:lang w:val="es-ES" w:eastAsia="es-ES"/>
        </w:rPr>
        <w:t xml:space="preserve"> correspondiente a su realidad territorial.</w:t>
      </w:r>
    </w:p>
    <w:p w:rsidR="0076145F" w:rsidRPr="00312254" w:rsidRDefault="0076145F" w:rsidP="0076145F">
      <w:pPr>
        <w:spacing w:after="120" w:line="240" w:lineRule="auto"/>
        <w:ind w:right="117"/>
        <w:jc w:val="both"/>
        <w:rPr>
          <w:rFonts w:ascii="Arial" w:hAnsi="Arial" w:cs="Arial"/>
          <w:color w:val="000000" w:themeColor="text1"/>
          <w:sz w:val="24"/>
          <w:szCs w:val="24"/>
          <w:lang w:val="es-ES"/>
        </w:rPr>
      </w:pPr>
    </w:p>
    <w:p w:rsidR="00A53624" w:rsidRDefault="00A53624" w:rsidP="0076145F">
      <w:pPr>
        <w:spacing w:after="120" w:line="240" w:lineRule="auto"/>
        <w:ind w:right="117"/>
        <w:jc w:val="both"/>
        <w:rPr>
          <w:rFonts w:ascii="Arial" w:hAnsi="Arial" w:cs="Arial"/>
          <w:sz w:val="24"/>
          <w:szCs w:val="24"/>
          <w:lang w:val="es-ES"/>
        </w:rPr>
      </w:pPr>
    </w:p>
    <w:p w:rsidR="00A53624" w:rsidRDefault="00A53624" w:rsidP="0076145F">
      <w:pPr>
        <w:spacing w:after="120" w:line="240" w:lineRule="auto"/>
        <w:ind w:right="117"/>
        <w:jc w:val="both"/>
        <w:rPr>
          <w:rFonts w:ascii="Arial" w:hAnsi="Arial" w:cs="Arial"/>
          <w:sz w:val="24"/>
          <w:szCs w:val="24"/>
          <w:lang w:val="es-ES"/>
        </w:rPr>
      </w:pPr>
    </w:p>
    <w:p w:rsidR="0076145F" w:rsidRPr="00CF69E6" w:rsidRDefault="0076145F" w:rsidP="0076145F">
      <w:pPr>
        <w:spacing w:after="120" w:line="240" w:lineRule="auto"/>
        <w:ind w:right="117"/>
        <w:jc w:val="both"/>
        <w:rPr>
          <w:rFonts w:ascii="Arial" w:hAnsi="Arial" w:cs="Arial"/>
          <w:sz w:val="24"/>
          <w:szCs w:val="24"/>
          <w:lang w:val="es-ES"/>
        </w:rPr>
      </w:pPr>
      <w:r>
        <w:rPr>
          <w:rFonts w:ascii="Arial" w:hAnsi="Arial" w:cs="Arial"/>
          <w:sz w:val="24"/>
          <w:szCs w:val="24"/>
          <w:lang w:val="es-ES"/>
        </w:rPr>
        <w:t xml:space="preserve">El área </w:t>
      </w:r>
      <w:r w:rsidRPr="001273AD">
        <w:rPr>
          <w:rFonts w:ascii="Arial" w:hAnsi="Arial" w:cs="Arial"/>
          <w:sz w:val="24"/>
          <w:szCs w:val="24"/>
          <w:lang w:val="es-ES"/>
        </w:rPr>
        <w:t>planificará</w:t>
      </w:r>
      <w:r>
        <w:rPr>
          <w:rFonts w:ascii="Arial" w:hAnsi="Arial" w:cs="Arial"/>
          <w:sz w:val="24"/>
          <w:szCs w:val="24"/>
          <w:lang w:val="es-ES"/>
        </w:rPr>
        <w:t>, articulará</w:t>
      </w:r>
      <w:r w:rsidRPr="001273AD">
        <w:rPr>
          <w:rFonts w:ascii="Arial" w:hAnsi="Arial" w:cs="Arial"/>
          <w:sz w:val="24"/>
          <w:szCs w:val="24"/>
          <w:lang w:val="es-ES"/>
        </w:rPr>
        <w:t xml:space="preserve"> y coordinará</w:t>
      </w:r>
      <w:r w:rsidRPr="00CF69E6">
        <w:rPr>
          <w:rFonts w:ascii="Arial" w:hAnsi="Arial" w:cs="Arial"/>
          <w:sz w:val="24"/>
          <w:szCs w:val="24"/>
          <w:lang w:val="es-ES"/>
        </w:rPr>
        <w:t xml:space="preserve"> las actividades de cooperación con las </w:t>
      </w:r>
      <w:r w:rsidR="009709E1">
        <w:rPr>
          <w:rFonts w:ascii="Arial" w:hAnsi="Arial" w:cs="Arial"/>
          <w:sz w:val="24"/>
          <w:szCs w:val="24"/>
          <w:lang w:val="es-ES"/>
        </w:rPr>
        <w:t>dependencias</w:t>
      </w:r>
      <w:r w:rsidRPr="00CF69E6">
        <w:rPr>
          <w:rFonts w:ascii="Arial" w:hAnsi="Arial" w:cs="Arial"/>
          <w:sz w:val="24"/>
          <w:szCs w:val="24"/>
          <w:lang w:val="es-ES"/>
        </w:rPr>
        <w:t xml:space="preserve"> correspondientes de</w:t>
      </w:r>
      <w:r>
        <w:rPr>
          <w:rFonts w:ascii="Arial" w:hAnsi="Arial" w:cs="Arial"/>
          <w:sz w:val="24"/>
          <w:szCs w:val="24"/>
          <w:lang w:val="es-ES"/>
        </w:rPr>
        <w:t xml:space="preserve"> </w:t>
      </w:r>
      <w:r w:rsidRPr="00CF69E6">
        <w:rPr>
          <w:rFonts w:ascii="Arial" w:hAnsi="Arial" w:cs="Arial"/>
          <w:sz w:val="24"/>
          <w:szCs w:val="24"/>
          <w:lang w:val="es-ES"/>
        </w:rPr>
        <w:t>l</w:t>
      </w:r>
      <w:r>
        <w:rPr>
          <w:rFonts w:ascii="Arial" w:hAnsi="Arial" w:cs="Arial"/>
          <w:sz w:val="24"/>
          <w:szCs w:val="24"/>
          <w:lang w:val="es-ES"/>
        </w:rPr>
        <w:t>a institución</w:t>
      </w:r>
      <w:r w:rsidRPr="00CF69E6">
        <w:rPr>
          <w:rFonts w:ascii="Arial" w:hAnsi="Arial" w:cs="Arial"/>
          <w:sz w:val="24"/>
          <w:szCs w:val="24"/>
          <w:lang w:val="es-ES"/>
        </w:rPr>
        <w:t xml:space="preserve"> para:</w:t>
      </w:r>
    </w:p>
    <w:p w:rsidR="0076145F" w:rsidRPr="000A6F70" w:rsidRDefault="0076145F" w:rsidP="0076145F">
      <w:pPr>
        <w:widowControl w:val="0"/>
        <w:spacing w:after="0" w:line="240" w:lineRule="auto"/>
        <w:ind w:right="117"/>
        <w:jc w:val="both"/>
        <w:rPr>
          <w:rFonts w:ascii="Arial" w:hAnsi="Arial" w:cs="Arial"/>
          <w:b/>
          <w:sz w:val="24"/>
          <w:szCs w:val="24"/>
          <w:lang w:val="es-ES"/>
        </w:rPr>
      </w:pPr>
    </w:p>
    <w:p w:rsidR="0076145F" w:rsidRDefault="0076145F" w:rsidP="0076145F">
      <w:pPr>
        <w:pStyle w:val="Prrafodelista"/>
        <w:numPr>
          <w:ilvl w:val="0"/>
          <w:numId w:val="4"/>
        </w:numPr>
        <w:autoSpaceDE w:val="0"/>
        <w:autoSpaceDN w:val="0"/>
        <w:adjustRightInd w:val="0"/>
        <w:spacing w:after="0" w:line="240" w:lineRule="auto"/>
        <w:ind w:left="284" w:hanging="284"/>
        <w:jc w:val="both"/>
        <w:rPr>
          <w:rFonts w:ascii="Arial" w:hAnsi="Arial" w:cs="Arial"/>
          <w:sz w:val="24"/>
          <w:szCs w:val="24"/>
          <w:lang w:val="es-AR" w:eastAsia="es-AR"/>
        </w:rPr>
      </w:pPr>
      <w:r>
        <w:rPr>
          <w:rFonts w:ascii="Arial" w:hAnsi="Arial" w:cs="Arial"/>
          <w:sz w:val="24"/>
          <w:szCs w:val="24"/>
          <w:lang w:val="es-AR" w:eastAsia="es-AR"/>
        </w:rPr>
        <w:t xml:space="preserve"> </w:t>
      </w:r>
      <w:r w:rsidRPr="0054430D">
        <w:rPr>
          <w:rFonts w:ascii="Arial" w:hAnsi="Arial" w:cs="Arial"/>
          <w:sz w:val="24"/>
          <w:szCs w:val="24"/>
          <w:lang w:val="es-AR" w:eastAsia="es-AR"/>
        </w:rPr>
        <w:t>Apoyar en la definición de políticas institucionales, ejes estratégicos y toma de decisiones para fortalecer la gesti</w:t>
      </w:r>
      <w:r>
        <w:rPr>
          <w:rFonts w:ascii="Arial" w:hAnsi="Arial" w:cs="Arial"/>
          <w:sz w:val="24"/>
          <w:szCs w:val="24"/>
          <w:lang w:val="es-AR" w:eastAsia="es-AR"/>
        </w:rPr>
        <w:t>ón de cooperación internacional.</w:t>
      </w:r>
    </w:p>
    <w:p w:rsidR="0076145F" w:rsidRPr="0054430D" w:rsidRDefault="0076145F" w:rsidP="0076145F">
      <w:pPr>
        <w:pStyle w:val="Prrafodelista"/>
        <w:autoSpaceDE w:val="0"/>
        <w:autoSpaceDN w:val="0"/>
        <w:adjustRightInd w:val="0"/>
        <w:spacing w:after="0" w:line="240" w:lineRule="auto"/>
        <w:ind w:left="284"/>
        <w:jc w:val="both"/>
        <w:rPr>
          <w:rFonts w:ascii="Arial" w:hAnsi="Arial" w:cs="Arial"/>
          <w:sz w:val="24"/>
          <w:szCs w:val="24"/>
          <w:lang w:val="es-AR" w:eastAsia="es-AR"/>
        </w:rPr>
      </w:pPr>
    </w:p>
    <w:p w:rsidR="0076145F" w:rsidRPr="000A6F70" w:rsidRDefault="0076145F" w:rsidP="0076145F">
      <w:pPr>
        <w:autoSpaceDE w:val="0"/>
        <w:autoSpaceDN w:val="0"/>
        <w:adjustRightInd w:val="0"/>
        <w:spacing w:after="0" w:line="240" w:lineRule="auto"/>
        <w:contextualSpacing/>
        <w:jc w:val="both"/>
        <w:rPr>
          <w:rFonts w:ascii="Arial" w:hAnsi="Arial" w:cs="Arial"/>
          <w:b/>
          <w:sz w:val="24"/>
          <w:szCs w:val="24"/>
          <w:lang w:val="es-AR" w:eastAsia="es-AR"/>
        </w:rPr>
      </w:pPr>
    </w:p>
    <w:p w:rsidR="0076145F" w:rsidRDefault="0076145F" w:rsidP="0076145F">
      <w:pPr>
        <w:numPr>
          <w:ilvl w:val="0"/>
          <w:numId w:val="4"/>
        </w:numPr>
        <w:autoSpaceDE w:val="0"/>
        <w:autoSpaceDN w:val="0"/>
        <w:adjustRightInd w:val="0"/>
        <w:spacing w:after="0" w:line="240" w:lineRule="auto"/>
        <w:ind w:left="360"/>
        <w:contextualSpacing/>
        <w:jc w:val="both"/>
        <w:rPr>
          <w:rFonts w:ascii="Arial" w:hAnsi="Arial" w:cs="Arial"/>
          <w:sz w:val="24"/>
          <w:szCs w:val="24"/>
          <w:lang w:val="es-AR" w:eastAsia="es-AR"/>
        </w:rPr>
      </w:pPr>
      <w:r>
        <w:rPr>
          <w:rFonts w:ascii="Arial" w:hAnsi="Arial" w:cs="Arial"/>
          <w:sz w:val="24"/>
          <w:szCs w:val="24"/>
          <w:lang w:val="es-AR" w:eastAsia="es-AR"/>
        </w:rPr>
        <w:t>Acompañar en el e</w:t>
      </w:r>
      <w:r w:rsidRPr="000A6F70">
        <w:rPr>
          <w:rFonts w:ascii="Arial" w:hAnsi="Arial" w:cs="Arial"/>
          <w:sz w:val="24"/>
          <w:szCs w:val="24"/>
          <w:lang w:val="es-AR" w:eastAsia="es-AR"/>
        </w:rPr>
        <w:t>stablec</w:t>
      </w:r>
      <w:r>
        <w:rPr>
          <w:rFonts w:ascii="Arial" w:hAnsi="Arial" w:cs="Arial"/>
          <w:sz w:val="24"/>
          <w:szCs w:val="24"/>
          <w:lang w:val="es-AR" w:eastAsia="es-AR"/>
        </w:rPr>
        <w:t>imiento de</w:t>
      </w:r>
      <w:r w:rsidRPr="000A6F70">
        <w:rPr>
          <w:rFonts w:ascii="Arial" w:hAnsi="Arial" w:cs="Arial"/>
          <w:sz w:val="24"/>
          <w:szCs w:val="24"/>
          <w:lang w:val="es-AR" w:eastAsia="es-AR"/>
        </w:rPr>
        <w:t xml:space="preserve"> </w:t>
      </w:r>
      <w:r>
        <w:rPr>
          <w:rFonts w:ascii="Arial" w:hAnsi="Arial" w:cs="Arial"/>
          <w:sz w:val="24"/>
          <w:szCs w:val="24"/>
          <w:lang w:val="es-AR" w:eastAsia="es-AR"/>
        </w:rPr>
        <w:t xml:space="preserve">las </w:t>
      </w:r>
      <w:r w:rsidRPr="000A6F70">
        <w:rPr>
          <w:rFonts w:ascii="Arial" w:hAnsi="Arial" w:cs="Arial"/>
          <w:sz w:val="24"/>
          <w:szCs w:val="24"/>
          <w:lang w:val="es-AR" w:eastAsia="es-AR"/>
        </w:rPr>
        <w:t>prioridades</w:t>
      </w:r>
      <w:r>
        <w:rPr>
          <w:rFonts w:ascii="Arial" w:hAnsi="Arial" w:cs="Arial"/>
          <w:sz w:val="24"/>
          <w:szCs w:val="24"/>
          <w:lang w:val="es-AR" w:eastAsia="es-AR"/>
        </w:rPr>
        <w:t xml:space="preserve"> territoriales, que estarán contempladas </w:t>
      </w:r>
      <w:r w:rsidRPr="000A6F70">
        <w:rPr>
          <w:rFonts w:ascii="Arial" w:hAnsi="Arial" w:cs="Arial"/>
          <w:sz w:val="24"/>
          <w:szCs w:val="24"/>
          <w:lang w:val="es-AR" w:eastAsia="es-AR"/>
        </w:rPr>
        <w:t>en los programas y proyectos definidos en el P</w:t>
      </w:r>
      <w:r>
        <w:rPr>
          <w:rFonts w:ascii="Arial" w:hAnsi="Arial" w:cs="Arial"/>
          <w:sz w:val="24"/>
          <w:szCs w:val="24"/>
          <w:lang w:val="es-AR" w:eastAsia="es-AR"/>
        </w:rPr>
        <w:t xml:space="preserve">lan de </w:t>
      </w:r>
      <w:r w:rsidRPr="000A6F70">
        <w:rPr>
          <w:rFonts w:ascii="Arial" w:hAnsi="Arial" w:cs="Arial"/>
          <w:sz w:val="24"/>
          <w:szCs w:val="24"/>
          <w:lang w:val="es-AR" w:eastAsia="es-AR"/>
        </w:rPr>
        <w:t>D</w:t>
      </w:r>
      <w:r>
        <w:rPr>
          <w:rFonts w:ascii="Arial" w:hAnsi="Arial" w:cs="Arial"/>
          <w:sz w:val="24"/>
          <w:szCs w:val="24"/>
          <w:lang w:val="es-AR" w:eastAsia="es-AR"/>
        </w:rPr>
        <w:t xml:space="preserve">esarrollo </w:t>
      </w:r>
      <w:r w:rsidR="00952F00" w:rsidRPr="000A6F70">
        <w:rPr>
          <w:rFonts w:ascii="Arial" w:hAnsi="Arial" w:cs="Arial"/>
          <w:sz w:val="24"/>
          <w:szCs w:val="24"/>
          <w:lang w:val="es-AR" w:eastAsia="es-AR"/>
        </w:rPr>
        <w:t xml:space="preserve">y </w:t>
      </w:r>
      <w:r w:rsidR="00952F00">
        <w:rPr>
          <w:rFonts w:ascii="Arial" w:hAnsi="Arial" w:cs="Arial"/>
          <w:sz w:val="24"/>
          <w:szCs w:val="24"/>
          <w:lang w:val="es-AR" w:eastAsia="es-AR"/>
        </w:rPr>
        <w:t>Ordenamiento</w:t>
      </w:r>
      <w:r>
        <w:rPr>
          <w:rFonts w:ascii="Arial" w:hAnsi="Arial" w:cs="Arial"/>
          <w:sz w:val="24"/>
          <w:szCs w:val="24"/>
          <w:lang w:val="es-AR" w:eastAsia="es-AR"/>
        </w:rPr>
        <w:t xml:space="preserve"> </w:t>
      </w:r>
      <w:r w:rsidRPr="000A6F70">
        <w:rPr>
          <w:rFonts w:ascii="Arial" w:hAnsi="Arial" w:cs="Arial"/>
          <w:sz w:val="24"/>
          <w:szCs w:val="24"/>
          <w:lang w:val="es-AR" w:eastAsia="es-AR"/>
        </w:rPr>
        <w:t>T</w:t>
      </w:r>
      <w:r>
        <w:rPr>
          <w:rFonts w:ascii="Arial" w:hAnsi="Arial" w:cs="Arial"/>
          <w:sz w:val="24"/>
          <w:szCs w:val="24"/>
          <w:lang w:val="es-AR" w:eastAsia="es-AR"/>
        </w:rPr>
        <w:t xml:space="preserve">erritorial </w:t>
      </w:r>
      <w:r w:rsidRPr="000A6F70">
        <w:rPr>
          <w:rFonts w:ascii="Arial" w:hAnsi="Arial" w:cs="Arial"/>
          <w:sz w:val="24"/>
          <w:szCs w:val="24"/>
          <w:lang w:val="es-AR" w:eastAsia="es-AR"/>
        </w:rPr>
        <w:t>u otras fuentes,  a ser ejecutadas con recursos d</w:t>
      </w:r>
      <w:r>
        <w:rPr>
          <w:rFonts w:ascii="Arial" w:hAnsi="Arial" w:cs="Arial"/>
          <w:sz w:val="24"/>
          <w:szCs w:val="24"/>
          <w:lang w:val="es-AR" w:eastAsia="es-AR"/>
        </w:rPr>
        <w:t>e la cooperación internacional.</w:t>
      </w:r>
    </w:p>
    <w:p w:rsidR="00F81019" w:rsidRDefault="00F81019" w:rsidP="00F81019">
      <w:pPr>
        <w:autoSpaceDE w:val="0"/>
        <w:autoSpaceDN w:val="0"/>
        <w:adjustRightInd w:val="0"/>
        <w:spacing w:after="0" w:line="240" w:lineRule="auto"/>
        <w:ind w:left="360"/>
        <w:contextualSpacing/>
        <w:jc w:val="both"/>
        <w:rPr>
          <w:rFonts w:ascii="Arial" w:hAnsi="Arial" w:cs="Arial"/>
          <w:sz w:val="24"/>
          <w:szCs w:val="24"/>
          <w:lang w:val="es-AR" w:eastAsia="es-AR"/>
        </w:rPr>
      </w:pPr>
    </w:p>
    <w:p w:rsidR="00F81019" w:rsidRPr="00BA63B0" w:rsidRDefault="00F81019" w:rsidP="00F81019">
      <w:pPr>
        <w:pStyle w:val="Prrafodelista"/>
        <w:numPr>
          <w:ilvl w:val="0"/>
          <w:numId w:val="4"/>
        </w:numPr>
        <w:spacing w:after="0" w:line="240" w:lineRule="auto"/>
        <w:ind w:left="426" w:hanging="426"/>
        <w:jc w:val="both"/>
        <w:rPr>
          <w:rFonts w:ascii="Arial" w:eastAsia="Calibri" w:hAnsi="Arial" w:cs="Arial"/>
          <w:sz w:val="24"/>
          <w:szCs w:val="24"/>
          <w:lang w:eastAsia="es-ES"/>
        </w:rPr>
      </w:pPr>
      <w:r w:rsidRPr="00BA63B0">
        <w:rPr>
          <w:rFonts w:ascii="Arial" w:hAnsi="Arial" w:cs="Arial"/>
          <w:sz w:val="24"/>
          <w:szCs w:val="24"/>
          <w:lang w:val="es-AR" w:eastAsia="es-AR"/>
        </w:rPr>
        <w:t>Buscar ofertas y convocatorias de cooper</w:t>
      </w:r>
      <w:r>
        <w:rPr>
          <w:rFonts w:ascii="Arial" w:hAnsi="Arial" w:cs="Arial"/>
          <w:sz w:val="24"/>
          <w:szCs w:val="24"/>
          <w:lang w:val="es-AR" w:eastAsia="es-AR"/>
        </w:rPr>
        <w:t>ación internacional.</w:t>
      </w:r>
    </w:p>
    <w:p w:rsidR="0076145F" w:rsidRDefault="0076145F" w:rsidP="0076145F">
      <w:pPr>
        <w:pStyle w:val="Prrafodelista"/>
        <w:rPr>
          <w:rFonts w:ascii="Arial" w:hAnsi="Arial" w:cs="Arial"/>
          <w:sz w:val="24"/>
          <w:szCs w:val="24"/>
          <w:lang w:val="es-AR" w:eastAsia="es-AR"/>
        </w:rPr>
      </w:pPr>
    </w:p>
    <w:p w:rsidR="0076145F" w:rsidRPr="00A53624" w:rsidRDefault="0076145F" w:rsidP="00A53624">
      <w:pPr>
        <w:pStyle w:val="Prrafodelista"/>
        <w:numPr>
          <w:ilvl w:val="0"/>
          <w:numId w:val="4"/>
        </w:numPr>
        <w:spacing w:after="0" w:line="240" w:lineRule="auto"/>
        <w:ind w:left="426" w:hanging="426"/>
        <w:jc w:val="both"/>
        <w:rPr>
          <w:rFonts w:ascii="Arial" w:eastAsia="Calibri" w:hAnsi="Arial" w:cs="Arial"/>
          <w:sz w:val="24"/>
          <w:szCs w:val="24"/>
          <w:lang w:eastAsia="es-ES"/>
        </w:rPr>
      </w:pPr>
      <w:r w:rsidRPr="00443D28">
        <w:rPr>
          <w:rFonts w:ascii="Arial" w:eastAsia="Calibri" w:hAnsi="Arial" w:cs="Arial"/>
          <w:sz w:val="24"/>
          <w:szCs w:val="24"/>
          <w:lang w:eastAsia="es-ES"/>
        </w:rPr>
        <w:t>Generar acercamiento directo con organismos de cooperación internacional de diversa naturaleza (bilaterales, multilaterales, O</w:t>
      </w:r>
      <w:r w:rsidR="00F81019">
        <w:rPr>
          <w:rFonts w:ascii="Arial" w:eastAsia="Calibri" w:hAnsi="Arial" w:cs="Arial"/>
          <w:sz w:val="24"/>
          <w:szCs w:val="24"/>
          <w:lang w:eastAsia="es-ES"/>
        </w:rPr>
        <w:t>NG, descentralizados, privados)</w:t>
      </w:r>
      <w:r>
        <w:rPr>
          <w:rFonts w:ascii="Arial" w:eastAsia="Calibri" w:hAnsi="Arial" w:cs="Arial"/>
          <w:sz w:val="24"/>
          <w:szCs w:val="24"/>
          <w:lang w:eastAsia="es-ES"/>
        </w:rPr>
        <w:t>.</w:t>
      </w:r>
    </w:p>
    <w:p w:rsidR="0076145F" w:rsidRDefault="0076145F" w:rsidP="00A53624">
      <w:pPr>
        <w:numPr>
          <w:ilvl w:val="0"/>
          <w:numId w:val="4"/>
        </w:numPr>
        <w:autoSpaceDE w:val="0"/>
        <w:autoSpaceDN w:val="0"/>
        <w:adjustRightInd w:val="0"/>
        <w:spacing w:before="240" w:after="0" w:line="240" w:lineRule="auto"/>
        <w:ind w:left="426" w:hanging="426"/>
        <w:contextualSpacing/>
        <w:jc w:val="both"/>
        <w:rPr>
          <w:rFonts w:ascii="Arial" w:hAnsi="Arial" w:cs="Arial"/>
          <w:sz w:val="24"/>
          <w:szCs w:val="24"/>
          <w:lang w:val="es-AR" w:eastAsia="es-AR"/>
        </w:rPr>
      </w:pPr>
      <w:r w:rsidRPr="00913D99">
        <w:rPr>
          <w:rFonts w:ascii="Arial" w:hAnsi="Arial" w:cs="Arial"/>
          <w:sz w:val="24"/>
          <w:szCs w:val="24"/>
          <w:lang w:val="es-AR" w:eastAsia="es-AR"/>
        </w:rPr>
        <w:t>Apoyar en la n</w:t>
      </w:r>
      <w:r w:rsidRPr="00913D99">
        <w:rPr>
          <w:rFonts w:ascii="Arial" w:eastAsia="Times New Roman" w:hAnsi="Arial" w:cs="Arial"/>
          <w:sz w:val="24"/>
          <w:szCs w:val="24"/>
          <w:lang w:val="es-AR" w:eastAsia="es-AR"/>
        </w:rPr>
        <w:t xml:space="preserve">egociación y formalización de </w:t>
      </w:r>
      <w:r w:rsidRPr="00913D99">
        <w:rPr>
          <w:rFonts w:ascii="Arial" w:hAnsi="Arial" w:cs="Arial"/>
          <w:sz w:val="24"/>
          <w:szCs w:val="24"/>
          <w:lang w:val="es-AR" w:eastAsia="es-AR"/>
        </w:rPr>
        <w:t xml:space="preserve">instrumentos de cooperación internacional. </w:t>
      </w:r>
    </w:p>
    <w:p w:rsidR="00A53624" w:rsidRPr="00A53624" w:rsidRDefault="00A53624" w:rsidP="00A53624">
      <w:pPr>
        <w:autoSpaceDE w:val="0"/>
        <w:autoSpaceDN w:val="0"/>
        <w:adjustRightInd w:val="0"/>
        <w:spacing w:before="240" w:after="0" w:line="240" w:lineRule="auto"/>
        <w:ind w:left="426"/>
        <w:contextualSpacing/>
        <w:jc w:val="both"/>
        <w:rPr>
          <w:rFonts w:ascii="Arial" w:hAnsi="Arial" w:cs="Arial"/>
          <w:sz w:val="24"/>
          <w:szCs w:val="24"/>
          <w:lang w:val="es-AR" w:eastAsia="es-AR"/>
        </w:rPr>
      </w:pPr>
    </w:p>
    <w:p w:rsidR="0076145F" w:rsidRPr="003032BC" w:rsidRDefault="0076145F" w:rsidP="00A53624">
      <w:pPr>
        <w:numPr>
          <w:ilvl w:val="0"/>
          <w:numId w:val="4"/>
        </w:numPr>
        <w:autoSpaceDE w:val="0"/>
        <w:autoSpaceDN w:val="0"/>
        <w:adjustRightInd w:val="0"/>
        <w:spacing w:before="240" w:after="0" w:line="240" w:lineRule="auto"/>
        <w:ind w:left="426" w:hanging="426"/>
        <w:contextualSpacing/>
        <w:jc w:val="both"/>
        <w:rPr>
          <w:rFonts w:ascii="Arial" w:hAnsi="Arial" w:cs="Arial"/>
          <w:sz w:val="24"/>
          <w:szCs w:val="24"/>
          <w:lang w:val="es-AR" w:eastAsia="es-AR"/>
        </w:rPr>
      </w:pPr>
      <w:r>
        <w:rPr>
          <w:rFonts w:ascii="Arial" w:hAnsi="Arial" w:cs="Arial"/>
          <w:sz w:val="24"/>
          <w:szCs w:val="24"/>
          <w:lang w:val="es-AR" w:eastAsia="es-AR"/>
        </w:rPr>
        <w:t xml:space="preserve">Establecer acuerdos y convenios de asistencia técnica y capacitación para el fortalecimiento institucional de la gestión de la competencia. </w:t>
      </w:r>
    </w:p>
    <w:p w:rsidR="0076145F" w:rsidRPr="00913D99" w:rsidRDefault="0076145F" w:rsidP="0076145F">
      <w:pPr>
        <w:autoSpaceDE w:val="0"/>
        <w:autoSpaceDN w:val="0"/>
        <w:adjustRightInd w:val="0"/>
        <w:spacing w:after="0" w:line="240" w:lineRule="auto"/>
        <w:contextualSpacing/>
        <w:jc w:val="both"/>
        <w:rPr>
          <w:rFonts w:ascii="Arial" w:hAnsi="Arial" w:cs="Arial"/>
          <w:sz w:val="24"/>
          <w:szCs w:val="24"/>
          <w:lang w:val="es-AR" w:eastAsia="es-AR"/>
        </w:rPr>
      </w:pPr>
    </w:p>
    <w:p w:rsidR="0076145F" w:rsidRPr="00661292" w:rsidRDefault="0076145F" w:rsidP="0076145F">
      <w:pPr>
        <w:numPr>
          <w:ilvl w:val="0"/>
          <w:numId w:val="4"/>
        </w:numPr>
        <w:autoSpaceDE w:val="0"/>
        <w:autoSpaceDN w:val="0"/>
        <w:adjustRightInd w:val="0"/>
        <w:spacing w:after="0" w:line="240" w:lineRule="auto"/>
        <w:ind w:left="360"/>
        <w:contextualSpacing/>
        <w:jc w:val="both"/>
        <w:rPr>
          <w:rFonts w:ascii="Arial" w:hAnsi="Arial" w:cs="Arial"/>
          <w:sz w:val="24"/>
          <w:szCs w:val="24"/>
          <w:lang w:val="es-AR" w:eastAsia="es-AR"/>
        </w:rPr>
      </w:pPr>
      <w:r>
        <w:rPr>
          <w:rFonts w:ascii="Arial" w:eastAsia="Times New Roman" w:hAnsi="Arial" w:cs="Arial"/>
          <w:sz w:val="24"/>
          <w:szCs w:val="24"/>
          <w:lang w:val="es-AR" w:eastAsia="es-AR"/>
        </w:rPr>
        <w:t>Coordinar el desarrollo de</w:t>
      </w:r>
      <w:r w:rsidRPr="000A6F70">
        <w:rPr>
          <w:rFonts w:ascii="Arial" w:eastAsia="Times New Roman" w:hAnsi="Arial" w:cs="Arial"/>
          <w:sz w:val="24"/>
          <w:szCs w:val="24"/>
          <w:lang w:val="es-AR" w:eastAsia="es-AR"/>
        </w:rPr>
        <w:t xml:space="preserve"> programas y proyectos </w:t>
      </w:r>
      <w:r>
        <w:rPr>
          <w:rFonts w:ascii="Arial" w:eastAsia="Times New Roman" w:hAnsi="Arial" w:cs="Arial"/>
          <w:sz w:val="24"/>
          <w:szCs w:val="24"/>
          <w:lang w:val="es-AR" w:eastAsia="es-AR"/>
        </w:rPr>
        <w:t>de</w:t>
      </w:r>
      <w:r w:rsidRPr="000A6F70">
        <w:rPr>
          <w:rFonts w:ascii="Arial" w:eastAsia="Times New Roman" w:hAnsi="Arial" w:cs="Arial"/>
          <w:sz w:val="24"/>
          <w:szCs w:val="24"/>
          <w:lang w:val="es-AR" w:eastAsia="es-AR"/>
        </w:rPr>
        <w:t xml:space="preserve"> cooperación</w:t>
      </w:r>
      <w:r w:rsidRPr="000A6F70">
        <w:rPr>
          <w:rFonts w:ascii="Arial" w:hAnsi="Arial" w:cs="Arial"/>
          <w:sz w:val="24"/>
          <w:szCs w:val="24"/>
          <w:lang w:val="es-AR" w:eastAsia="es-AR"/>
        </w:rPr>
        <w:t>.</w:t>
      </w:r>
    </w:p>
    <w:p w:rsidR="0076145F" w:rsidRPr="000A6F70" w:rsidRDefault="0076145F" w:rsidP="0076145F">
      <w:pPr>
        <w:autoSpaceDE w:val="0"/>
        <w:autoSpaceDN w:val="0"/>
        <w:adjustRightInd w:val="0"/>
        <w:spacing w:after="0" w:line="240" w:lineRule="auto"/>
        <w:contextualSpacing/>
        <w:jc w:val="both"/>
        <w:rPr>
          <w:rFonts w:ascii="Arial" w:hAnsi="Arial" w:cs="Arial"/>
          <w:sz w:val="24"/>
          <w:szCs w:val="24"/>
          <w:lang w:val="es-AR" w:eastAsia="es-AR"/>
        </w:rPr>
      </w:pPr>
    </w:p>
    <w:p w:rsidR="0076145F" w:rsidRDefault="0076145F" w:rsidP="0076145F">
      <w:pPr>
        <w:numPr>
          <w:ilvl w:val="0"/>
          <w:numId w:val="4"/>
        </w:numPr>
        <w:autoSpaceDE w:val="0"/>
        <w:autoSpaceDN w:val="0"/>
        <w:adjustRightInd w:val="0"/>
        <w:spacing w:after="0" w:line="240" w:lineRule="auto"/>
        <w:ind w:left="360"/>
        <w:contextualSpacing/>
        <w:jc w:val="both"/>
        <w:rPr>
          <w:rFonts w:ascii="Arial" w:hAnsi="Arial" w:cs="Arial"/>
          <w:sz w:val="24"/>
          <w:szCs w:val="24"/>
          <w:lang w:val="es-AR" w:eastAsia="es-AR"/>
        </w:rPr>
      </w:pPr>
      <w:r w:rsidRPr="000A6F70">
        <w:rPr>
          <w:rFonts w:ascii="Arial" w:hAnsi="Arial" w:cs="Arial"/>
          <w:sz w:val="24"/>
          <w:szCs w:val="24"/>
          <w:lang w:val="es-AR" w:eastAsia="es-AR"/>
        </w:rPr>
        <w:t xml:space="preserve">Articular con las diferentes dependencias del </w:t>
      </w:r>
      <w:r w:rsidRPr="00470C9D">
        <w:rPr>
          <w:rFonts w:ascii="Arial" w:eastAsia="Times New Roman" w:hAnsi="Arial" w:cs="Arial"/>
          <w:sz w:val="24"/>
          <w:szCs w:val="24"/>
          <w:lang w:val="es-ES" w:eastAsia="es-ES"/>
        </w:rPr>
        <w:t>Gobierno Autónomo Descentralizado</w:t>
      </w:r>
      <w:r w:rsidR="007C3B9B">
        <w:rPr>
          <w:rFonts w:ascii="Arial" w:eastAsia="Times New Roman" w:hAnsi="Arial" w:cs="Arial"/>
          <w:sz w:val="24"/>
          <w:szCs w:val="24"/>
          <w:lang w:val="es-ES" w:eastAsia="es-ES"/>
        </w:rPr>
        <w:t xml:space="preserve"> Municipal</w:t>
      </w:r>
      <w:r>
        <w:rPr>
          <w:rFonts w:ascii="Arial" w:eastAsia="Times New Roman" w:hAnsi="Arial" w:cs="Arial"/>
          <w:sz w:val="24"/>
          <w:szCs w:val="24"/>
          <w:lang w:val="es-ES" w:eastAsia="es-ES"/>
        </w:rPr>
        <w:t xml:space="preserve"> </w:t>
      </w:r>
      <w:r w:rsidRPr="000A6F70">
        <w:rPr>
          <w:rFonts w:ascii="Arial" w:hAnsi="Arial" w:cs="Arial"/>
          <w:sz w:val="24"/>
          <w:szCs w:val="24"/>
          <w:lang w:val="es-AR" w:eastAsia="es-AR"/>
        </w:rPr>
        <w:t>para asegurar el cumplimiento de las acciones de cooperación internacional.</w:t>
      </w:r>
    </w:p>
    <w:p w:rsidR="0076145F" w:rsidRPr="00661292" w:rsidRDefault="0076145F" w:rsidP="0076145F">
      <w:pPr>
        <w:autoSpaceDE w:val="0"/>
        <w:autoSpaceDN w:val="0"/>
        <w:adjustRightInd w:val="0"/>
        <w:spacing w:after="0" w:line="240" w:lineRule="auto"/>
        <w:contextualSpacing/>
        <w:jc w:val="both"/>
        <w:rPr>
          <w:rFonts w:ascii="Arial" w:hAnsi="Arial" w:cs="Arial"/>
          <w:sz w:val="24"/>
          <w:szCs w:val="24"/>
          <w:lang w:val="es-AR" w:eastAsia="es-AR"/>
        </w:rPr>
      </w:pPr>
    </w:p>
    <w:p w:rsidR="0076145F" w:rsidRPr="004E0778" w:rsidRDefault="0076145F" w:rsidP="0076145F">
      <w:pPr>
        <w:numPr>
          <w:ilvl w:val="0"/>
          <w:numId w:val="4"/>
        </w:numPr>
        <w:autoSpaceDE w:val="0"/>
        <w:autoSpaceDN w:val="0"/>
        <w:adjustRightInd w:val="0"/>
        <w:spacing w:after="0" w:line="240" w:lineRule="auto"/>
        <w:ind w:left="360"/>
        <w:contextualSpacing/>
        <w:jc w:val="both"/>
        <w:rPr>
          <w:rFonts w:ascii="Arial" w:hAnsi="Arial" w:cs="Arial"/>
          <w:sz w:val="24"/>
          <w:szCs w:val="24"/>
          <w:lang w:val="es-AR" w:eastAsia="es-AR"/>
        </w:rPr>
      </w:pPr>
      <w:r w:rsidRPr="004E0778">
        <w:rPr>
          <w:rFonts w:ascii="Arial" w:hAnsi="Arial" w:cs="Arial"/>
          <w:sz w:val="24"/>
          <w:szCs w:val="24"/>
          <w:lang w:val="es-AR" w:eastAsia="es-AR"/>
        </w:rPr>
        <w:t xml:space="preserve">Elaboración de una planificación </w:t>
      </w:r>
      <w:r w:rsidR="0022358A">
        <w:rPr>
          <w:rFonts w:ascii="Arial" w:hAnsi="Arial" w:cs="Arial"/>
          <w:sz w:val="24"/>
          <w:szCs w:val="24"/>
          <w:lang w:val="es-AR" w:eastAsia="es-AR"/>
        </w:rPr>
        <w:t xml:space="preserve">estratégica y </w:t>
      </w:r>
      <w:r w:rsidRPr="004E0778">
        <w:rPr>
          <w:rFonts w:ascii="Arial" w:hAnsi="Arial" w:cs="Arial"/>
          <w:sz w:val="24"/>
          <w:szCs w:val="24"/>
          <w:lang w:val="es-AR" w:eastAsia="es-AR"/>
        </w:rPr>
        <w:t xml:space="preserve">operativa </w:t>
      </w:r>
      <w:r>
        <w:rPr>
          <w:rFonts w:ascii="Arial" w:hAnsi="Arial" w:cs="Arial"/>
          <w:sz w:val="24"/>
          <w:szCs w:val="24"/>
          <w:lang w:val="es-AR" w:eastAsia="es-AR"/>
        </w:rPr>
        <w:t>para</w:t>
      </w:r>
      <w:r w:rsidRPr="004E0778">
        <w:rPr>
          <w:rFonts w:ascii="Arial" w:hAnsi="Arial" w:cs="Arial"/>
          <w:sz w:val="24"/>
          <w:szCs w:val="24"/>
          <w:lang w:val="es-AR" w:eastAsia="es-AR"/>
        </w:rPr>
        <w:t xml:space="preserve"> la gestión de </w:t>
      </w:r>
      <w:r>
        <w:rPr>
          <w:rFonts w:ascii="Arial" w:hAnsi="Arial" w:cs="Arial"/>
          <w:sz w:val="24"/>
          <w:szCs w:val="24"/>
          <w:lang w:val="es-AR" w:eastAsia="es-AR"/>
        </w:rPr>
        <w:t xml:space="preserve">la </w:t>
      </w:r>
      <w:r w:rsidRPr="004E0778">
        <w:rPr>
          <w:rFonts w:ascii="Arial" w:hAnsi="Arial" w:cs="Arial"/>
          <w:sz w:val="24"/>
          <w:szCs w:val="24"/>
          <w:lang w:val="es-AR" w:eastAsia="es-AR"/>
        </w:rPr>
        <w:t>cooperación intern</w:t>
      </w:r>
      <w:r>
        <w:rPr>
          <w:rFonts w:ascii="Arial" w:hAnsi="Arial" w:cs="Arial"/>
          <w:sz w:val="24"/>
          <w:szCs w:val="24"/>
          <w:lang w:val="es-AR" w:eastAsia="es-AR"/>
        </w:rPr>
        <w:t>a</w:t>
      </w:r>
      <w:r w:rsidRPr="004E0778">
        <w:rPr>
          <w:rFonts w:ascii="Arial" w:hAnsi="Arial" w:cs="Arial"/>
          <w:sz w:val="24"/>
          <w:szCs w:val="24"/>
          <w:lang w:val="es-AR" w:eastAsia="es-AR"/>
        </w:rPr>
        <w:t xml:space="preserve">cional. </w:t>
      </w:r>
    </w:p>
    <w:p w:rsidR="0076145F" w:rsidRPr="000A6F70" w:rsidRDefault="0076145F" w:rsidP="0076145F">
      <w:pPr>
        <w:widowControl w:val="0"/>
        <w:tabs>
          <w:tab w:val="left" w:pos="734"/>
        </w:tabs>
        <w:spacing w:after="0" w:line="240" w:lineRule="auto"/>
        <w:ind w:right="118"/>
        <w:jc w:val="both"/>
        <w:rPr>
          <w:rFonts w:ascii="Arial" w:hAnsi="Arial" w:cs="Arial"/>
          <w:sz w:val="24"/>
          <w:szCs w:val="24"/>
        </w:rPr>
      </w:pPr>
    </w:p>
    <w:p w:rsidR="0076145F" w:rsidRDefault="0076145F" w:rsidP="0076145F">
      <w:pPr>
        <w:widowControl w:val="0"/>
        <w:numPr>
          <w:ilvl w:val="0"/>
          <w:numId w:val="4"/>
        </w:numPr>
        <w:tabs>
          <w:tab w:val="left" w:pos="814"/>
        </w:tabs>
        <w:spacing w:after="0" w:line="240" w:lineRule="auto"/>
        <w:ind w:left="360" w:right="254"/>
        <w:jc w:val="both"/>
        <w:rPr>
          <w:rFonts w:ascii="Arial" w:eastAsia="Georgia" w:hAnsi="Arial" w:cs="Arial"/>
          <w:sz w:val="24"/>
          <w:szCs w:val="24"/>
        </w:rPr>
      </w:pPr>
      <w:r w:rsidRPr="000A6F70">
        <w:rPr>
          <w:rFonts w:ascii="Arial" w:eastAsia="Georgia" w:hAnsi="Arial" w:cs="Arial"/>
          <w:sz w:val="24"/>
          <w:szCs w:val="24"/>
        </w:rPr>
        <w:t>Realizar el</w:t>
      </w:r>
      <w:r w:rsidRPr="000A6F70">
        <w:rPr>
          <w:rFonts w:ascii="Arial" w:eastAsia="Georgia" w:hAnsi="Arial" w:cs="Arial"/>
          <w:spacing w:val="39"/>
          <w:sz w:val="24"/>
          <w:szCs w:val="24"/>
        </w:rPr>
        <w:t xml:space="preserve"> </w:t>
      </w:r>
      <w:r w:rsidRPr="000A6F70">
        <w:rPr>
          <w:rFonts w:ascii="Arial" w:eastAsia="Georgia" w:hAnsi="Arial" w:cs="Arial"/>
          <w:bCs/>
          <w:sz w:val="24"/>
          <w:szCs w:val="24"/>
        </w:rPr>
        <w:t>segui</w:t>
      </w:r>
      <w:r w:rsidRPr="000A6F70">
        <w:rPr>
          <w:rFonts w:ascii="Arial" w:eastAsia="Georgia" w:hAnsi="Arial" w:cs="Arial"/>
          <w:bCs/>
          <w:spacing w:val="-3"/>
          <w:sz w:val="24"/>
          <w:szCs w:val="24"/>
        </w:rPr>
        <w:t>m</w:t>
      </w:r>
      <w:r w:rsidRPr="000A6F70">
        <w:rPr>
          <w:rFonts w:ascii="Arial" w:eastAsia="Georgia" w:hAnsi="Arial" w:cs="Arial"/>
          <w:bCs/>
          <w:spacing w:val="1"/>
          <w:sz w:val="24"/>
          <w:szCs w:val="24"/>
        </w:rPr>
        <w:t>i</w:t>
      </w:r>
      <w:r w:rsidRPr="000A6F70">
        <w:rPr>
          <w:rFonts w:ascii="Arial" w:eastAsia="Georgia" w:hAnsi="Arial" w:cs="Arial"/>
          <w:bCs/>
          <w:sz w:val="24"/>
          <w:szCs w:val="24"/>
        </w:rPr>
        <w:t>e</w:t>
      </w:r>
      <w:r w:rsidRPr="000A6F70">
        <w:rPr>
          <w:rFonts w:ascii="Arial" w:eastAsia="Georgia" w:hAnsi="Arial" w:cs="Arial"/>
          <w:bCs/>
          <w:spacing w:val="-2"/>
          <w:sz w:val="24"/>
          <w:szCs w:val="24"/>
        </w:rPr>
        <w:t>n</w:t>
      </w:r>
      <w:r w:rsidRPr="000A6F70">
        <w:rPr>
          <w:rFonts w:ascii="Arial" w:eastAsia="Georgia" w:hAnsi="Arial" w:cs="Arial"/>
          <w:bCs/>
          <w:sz w:val="24"/>
          <w:szCs w:val="24"/>
        </w:rPr>
        <w:t>to</w:t>
      </w:r>
      <w:r w:rsidRPr="000A6F70">
        <w:rPr>
          <w:rFonts w:ascii="Arial" w:eastAsia="Georgia" w:hAnsi="Arial" w:cs="Arial"/>
          <w:bCs/>
          <w:spacing w:val="37"/>
          <w:sz w:val="24"/>
          <w:szCs w:val="24"/>
        </w:rPr>
        <w:t xml:space="preserve"> </w:t>
      </w:r>
      <w:r w:rsidRPr="000A6F70">
        <w:rPr>
          <w:rFonts w:ascii="Arial" w:eastAsia="Georgia" w:hAnsi="Arial" w:cs="Arial"/>
          <w:sz w:val="24"/>
          <w:szCs w:val="24"/>
        </w:rPr>
        <w:t>y</w:t>
      </w:r>
      <w:r w:rsidRPr="000A6F70">
        <w:rPr>
          <w:rFonts w:ascii="Arial" w:eastAsia="Georgia" w:hAnsi="Arial" w:cs="Arial"/>
          <w:spacing w:val="39"/>
          <w:sz w:val="24"/>
          <w:szCs w:val="24"/>
        </w:rPr>
        <w:t xml:space="preserve"> </w:t>
      </w:r>
      <w:r w:rsidRPr="000A6F70">
        <w:rPr>
          <w:rFonts w:ascii="Arial" w:eastAsia="Georgia" w:hAnsi="Arial" w:cs="Arial"/>
          <w:spacing w:val="-1"/>
          <w:sz w:val="24"/>
          <w:szCs w:val="24"/>
        </w:rPr>
        <w:t>l</w:t>
      </w:r>
      <w:r w:rsidRPr="000A6F70">
        <w:rPr>
          <w:rFonts w:ascii="Arial" w:eastAsia="Georgia" w:hAnsi="Arial" w:cs="Arial"/>
          <w:sz w:val="24"/>
          <w:szCs w:val="24"/>
        </w:rPr>
        <w:t>a</w:t>
      </w:r>
      <w:r w:rsidRPr="000A6F70">
        <w:rPr>
          <w:rFonts w:ascii="Arial" w:eastAsia="Georgia" w:hAnsi="Arial" w:cs="Arial"/>
          <w:spacing w:val="39"/>
          <w:sz w:val="24"/>
          <w:szCs w:val="24"/>
        </w:rPr>
        <w:t xml:space="preserve"> </w:t>
      </w:r>
      <w:r w:rsidRPr="000A6F70">
        <w:rPr>
          <w:rFonts w:ascii="Arial" w:eastAsia="Georgia" w:hAnsi="Arial" w:cs="Arial"/>
          <w:bCs/>
          <w:spacing w:val="-2"/>
          <w:sz w:val="24"/>
          <w:szCs w:val="24"/>
        </w:rPr>
        <w:t>e</w:t>
      </w:r>
      <w:r w:rsidRPr="000A6F70">
        <w:rPr>
          <w:rFonts w:ascii="Arial" w:eastAsia="Georgia" w:hAnsi="Arial" w:cs="Arial"/>
          <w:bCs/>
          <w:sz w:val="24"/>
          <w:szCs w:val="24"/>
        </w:rPr>
        <w:t>val</w:t>
      </w:r>
      <w:r w:rsidRPr="000A6F70">
        <w:rPr>
          <w:rFonts w:ascii="Arial" w:eastAsia="Georgia" w:hAnsi="Arial" w:cs="Arial"/>
          <w:bCs/>
          <w:spacing w:val="-1"/>
          <w:sz w:val="24"/>
          <w:szCs w:val="24"/>
        </w:rPr>
        <w:t>u</w:t>
      </w:r>
      <w:r w:rsidRPr="000A6F70">
        <w:rPr>
          <w:rFonts w:ascii="Arial" w:eastAsia="Georgia" w:hAnsi="Arial" w:cs="Arial"/>
          <w:bCs/>
          <w:spacing w:val="-2"/>
          <w:sz w:val="24"/>
          <w:szCs w:val="24"/>
        </w:rPr>
        <w:t>a</w:t>
      </w:r>
      <w:r w:rsidRPr="000A6F70">
        <w:rPr>
          <w:rFonts w:ascii="Arial" w:eastAsia="Georgia" w:hAnsi="Arial" w:cs="Arial"/>
          <w:bCs/>
          <w:sz w:val="24"/>
          <w:szCs w:val="24"/>
        </w:rPr>
        <w:t>c</w:t>
      </w:r>
      <w:r w:rsidRPr="000A6F70">
        <w:rPr>
          <w:rFonts w:ascii="Arial" w:eastAsia="Georgia" w:hAnsi="Arial" w:cs="Arial"/>
          <w:bCs/>
          <w:spacing w:val="1"/>
          <w:sz w:val="24"/>
          <w:szCs w:val="24"/>
        </w:rPr>
        <w:t>i</w:t>
      </w:r>
      <w:r w:rsidRPr="000A6F70">
        <w:rPr>
          <w:rFonts w:ascii="Arial" w:eastAsia="Georgia" w:hAnsi="Arial" w:cs="Arial"/>
          <w:bCs/>
          <w:spacing w:val="-2"/>
          <w:sz w:val="24"/>
          <w:szCs w:val="24"/>
        </w:rPr>
        <w:t>ó</w:t>
      </w:r>
      <w:r w:rsidRPr="000A6F70">
        <w:rPr>
          <w:rFonts w:ascii="Arial" w:eastAsia="Georgia" w:hAnsi="Arial" w:cs="Arial"/>
          <w:bCs/>
          <w:sz w:val="24"/>
          <w:szCs w:val="24"/>
        </w:rPr>
        <w:t>n</w:t>
      </w:r>
      <w:r w:rsidRPr="000A6F70">
        <w:rPr>
          <w:rFonts w:ascii="Arial" w:eastAsia="Georgia" w:hAnsi="Arial" w:cs="Arial"/>
          <w:bCs/>
          <w:spacing w:val="37"/>
          <w:sz w:val="24"/>
          <w:szCs w:val="24"/>
        </w:rPr>
        <w:t xml:space="preserve"> </w:t>
      </w:r>
      <w:r w:rsidRPr="000A6F70">
        <w:rPr>
          <w:rFonts w:ascii="Arial" w:eastAsia="Georgia" w:hAnsi="Arial" w:cs="Arial"/>
          <w:sz w:val="24"/>
          <w:szCs w:val="24"/>
        </w:rPr>
        <w:t>de</w:t>
      </w:r>
      <w:r w:rsidRPr="000A6F70">
        <w:rPr>
          <w:rFonts w:ascii="Arial" w:eastAsia="Georgia" w:hAnsi="Arial" w:cs="Arial"/>
          <w:spacing w:val="39"/>
          <w:sz w:val="24"/>
          <w:szCs w:val="24"/>
        </w:rPr>
        <w:t xml:space="preserve"> </w:t>
      </w:r>
      <w:r w:rsidRPr="000A6F70">
        <w:rPr>
          <w:rFonts w:ascii="Arial" w:eastAsia="Georgia" w:hAnsi="Arial" w:cs="Arial"/>
          <w:spacing w:val="-2"/>
          <w:sz w:val="24"/>
          <w:szCs w:val="24"/>
        </w:rPr>
        <w:t>p</w:t>
      </w:r>
      <w:r w:rsidRPr="000A6F70">
        <w:rPr>
          <w:rFonts w:ascii="Arial" w:eastAsia="Georgia" w:hAnsi="Arial" w:cs="Arial"/>
          <w:sz w:val="24"/>
          <w:szCs w:val="24"/>
        </w:rPr>
        <w:t>roy</w:t>
      </w:r>
      <w:r w:rsidRPr="000A6F70">
        <w:rPr>
          <w:rFonts w:ascii="Arial" w:eastAsia="Georgia" w:hAnsi="Arial" w:cs="Arial"/>
          <w:spacing w:val="-2"/>
          <w:sz w:val="24"/>
          <w:szCs w:val="24"/>
        </w:rPr>
        <w:t>e</w:t>
      </w:r>
      <w:r w:rsidRPr="000A6F70">
        <w:rPr>
          <w:rFonts w:ascii="Arial" w:eastAsia="Georgia" w:hAnsi="Arial" w:cs="Arial"/>
          <w:sz w:val="24"/>
          <w:szCs w:val="24"/>
        </w:rPr>
        <w:t>c</w:t>
      </w:r>
      <w:r w:rsidRPr="000A6F70">
        <w:rPr>
          <w:rFonts w:ascii="Arial" w:eastAsia="Georgia" w:hAnsi="Arial" w:cs="Arial"/>
          <w:spacing w:val="-2"/>
          <w:sz w:val="24"/>
          <w:szCs w:val="24"/>
        </w:rPr>
        <w:t>to</w:t>
      </w:r>
      <w:r w:rsidRPr="000A6F70">
        <w:rPr>
          <w:rFonts w:ascii="Arial" w:eastAsia="Georgia" w:hAnsi="Arial" w:cs="Arial"/>
          <w:sz w:val="24"/>
          <w:szCs w:val="24"/>
        </w:rPr>
        <w:t>s</w:t>
      </w:r>
      <w:r w:rsidRPr="000A6F70">
        <w:rPr>
          <w:rFonts w:ascii="Arial" w:eastAsia="Georgia" w:hAnsi="Arial" w:cs="Arial"/>
          <w:spacing w:val="41"/>
          <w:sz w:val="24"/>
          <w:szCs w:val="24"/>
        </w:rPr>
        <w:t xml:space="preserve"> </w:t>
      </w:r>
      <w:r w:rsidRPr="000A6F70">
        <w:rPr>
          <w:rFonts w:ascii="Arial" w:eastAsia="Georgia" w:hAnsi="Arial" w:cs="Arial"/>
          <w:sz w:val="24"/>
          <w:szCs w:val="24"/>
        </w:rPr>
        <w:t>y</w:t>
      </w:r>
      <w:r w:rsidRPr="000A6F70">
        <w:rPr>
          <w:rFonts w:ascii="Arial" w:eastAsia="Georgia" w:hAnsi="Arial" w:cs="Arial"/>
          <w:spacing w:val="39"/>
          <w:sz w:val="24"/>
          <w:szCs w:val="24"/>
        </w:rPr>
        <w:t xml:space="preserve"> </w:t>
      </w:r>
      <w:r w:rsidRPr="000A6F70">
        <w:rPr>
          <w:rFonts w:ascii="Arial" w:eastAsia="Georgia" w:hAnsi="Arial" w:cs="Arial"/>
          <w:sz w:val="24"/>
          <w:szCs w:val="24"/>
        </w:rPr>
        <w:t>p</w:t>
      </w:r>
      <w:r w:rsidRPr="000A6F70">
        <w:rPr>
          <w:rFonts w:ascii="Arial" w:eastAsia="Georgia" w:hAnsi="Arial" w:cs="Arial"/>
          <w:spacing w:val="-2"/>
          <w:sz w:val="24"/>
          <w:szCs w:val="24"/>
        </w:rPr>
        <w:t>r</w:t>
      </w:r>
      <w:r w:rsidRPr="000A6F70">
        <w:rPr>
          <w:rFonts w:ascii="Arial" w:eastAsia="Georgia" w:hAnsi="Arial" w:cs="Arial"/>
          <w:sz w:val="24"/>
          <w:szCs w:val="24"/>
        </w:rPr>
        <w:t>ogr</w:t>
      </w:r>
      <w:r w:rsidRPr="000A6F70">
        <w:rPr>
          <w:rFonts w:ascii="Arial" w:eastAsia="Georgia" w:hAnsi="Arial" w:cs="Arial"/>
          <w:spacing w:val="-4"/>
          <w:sz w:val="24"/>
          <w:szCs w:val="24"/>
        </w:rPr>
        <w:t>a</w:t>
      </w:r>
      <w:r w:rsidRPr="000A6F70">
        <w:rPr>
          <w:rFonts w:ascii="Arial" w:eastAsia="Georgia" w:hAnsi="Arial" w:cs="Arial"/>
          <w:sz w:val="24"/>
          <w:szCs w:val="24"/>
        </w:rPr>
        <w:t>m</w:t>
      </w:r>
      <w:r w:rsidRPr="000A6F70">
        <w:rPr>
          <w:rFonts w:ascii="Arial" w:eastAsia="Georgia" w:hAnsi="Arial" w:cs="Arial"/>
          <w:spacing w:val="-2"/>
          <w:sz w:val="24"/>
          <w:szCs w:val="24"/>
        </w:rPr>
        <w:t>a</w:t>
      </w:r>
      <w:r w:rsidRPr="000A6F70">
        <w:rPr>
          <w:rFonts w:ascii="Arial" w:eastAsia="Georgia" w:hAnsi="Arial" w:cs="Arial"/>
          <w:sz w:val="24"/>
          <w:szCs w:val="24"/>
        </w:rPr>
        <w:t>s</w:t>
      </w:r>
      <w:r w:rsidRPr="000A6F70">
        <w:rPr>
          <w:rFonts w:ascii="Arial" w:eastAsia="Georgia" w:hAnsi="Arial" w:cs="Arial"/>
          <w:spacing w:val="41"/>
          <w:sz w:val="24"/>
          <w:szCs w:val="24"/>
        </w:rPr>
        <w:t xml:space="preserve"> </w:t>
      </w:r>
      <w:r w:rsidRPr="000A6F70">
        <w:rPr>
          <w:rFonts w:ascii="Arial" w:eastAsia="Georgia" w:hAnsi="Arial" w:cs="Arial"/>
          <w:sz w:val="24"/>
          <w:szCs w:val="24"/>
        </w:rPr>
        <w:t>de</w:t>
      </w:r>
      <w:r w:rsidRPr="000A6F70">
        <w:rPr>
          <w:rFonts w:ascii="Arial" w:eastAsia="Georgia" w:hAnsi="Arial" w:cs="Arial"/>
          <w:spacing w:val="39"/>
          <w:sz w:val="24"/>
          <w:szCs w:val="24"/>
        </w:rPr>
        <w:t xml:space="preserve"> </w:t>
      </w:r>
      <w:r w:rsidRPr="000A6F70">
        <w:rPr>
          <w:rFonts w:ascii="Arial" w:eastAsia="Georgia" w:hAnsi="Arial" w:cs="Arial"/>
          <w:spacing w:val="-2"/>
          <w:sz w:val="24"/>
          <w:szCs w:val="24"/>
        </w:rPr>
        <w:t>c</w:t>
      </w:r>
      <w:r w:rsidRPr="000A6F70">
        <w:rPr>
          <w:rFonts w:ascii="Arial" w:eastAsia="Georgia" w:hAnsi="Arial" w:cs="Arial"/>
          <w:sz w:val="24"/>
          <w:szCs w:val="24"/>
        </w:rPr>
        <w:t>o</w:t>
      </w:r>
      <w:r w:rsidRPr="000A6F70">
        <w:rPr>
          <w:rFonts w:ascii="Arial" w:eastAsia="Georgia" w:hAnsi="Arial" w:cs="Arial"/>
          <w:spacing w:val="-2"/>
          <w:sz w:val="24"/>
          <w:szCs w:val="24"/>
        </w:rPr>
        <w:t>o</w:t>
      </w:r>
      <w:r w:rsidRPr="000A6F70">
        <w:rPr>
          <w:rFonts w:ascii="Arial" w:eastAsia="Georgia" w:hAnsi="Arial" w:cs="Arial"/>
          <w:sz w:val="24"/>
          <w:szCs w:val="24"/>
        </w:rPr>
        <w:t>p</w:t>
      </w:r>
      <w:r w:rsidRPr="000A6F70">
        <w:rPr>
          <w:rFonts w:ascii="Arial" w:eastAsia="Georgia" w:hAnsi="Arial" w:cs="Arial"/>
          <w:spacing w:val="-2"/>
          <w:sz w:val="24"/>
          <w:szCs w:val="24"/>
        </w:rPr>
        <w:t>e</w:t>
      </w:r>
      <w:r w:rsidRPr="000A6F70">
        <w:rPr>
          <w:rFonts w:ascii="Arial" w:eastAsia="Georgia" w:hAnsi="Arial" w:cs="Arial"/>
          <w:sz w:val="24"/>
          <w:szCs w:val="24"/>
        </w:rPr>
        <w:t>r</w:t>
      </w:r>
      <w:r w:rsidRPr="000A6F70">
        <w:rPr>
          <w:rFonts w:ascii="Arial" w:eastAsia="Georgia" w:hAnsi="Arial" w:cs="Arial"/>
          <w:spacing w:val="-1"/>
          <w:sz w:val="24"/>
          <w:szCs w:val="24"/>
        </w:rPr>
        <w:t>a</w:t>
      </w:r>
      <w:r w:rsidRPr="000A6F70">
        <w:rPr>
          <w:rFonts w:ascii="Arial" w:eastAsia="Georgia" w:hAnsi="Arial" w:cs="Arial"/>
          <w:spacing w:val="4"/>
          <w:sz w:val="24"/>
          <w:szCs w:val="24"/>
        </w:rPr>
        <w:t>c</w:t>
      </w:r>
      <w:r w:rsidRPr="000A6F70">
        <w:rPr>
          <w:rFonts w:ascii="Arial" w:eastAsia="Georgia" w:hAnsi="Arial" w:cs="Arial"/>
          <w:sz w:val="24"/>
          <w:szCs w:val="24"/>
        </w:rPr>
        <w:t>ión i</w:t>
      </w:r>
      <w:r w:rsidRPr="000A6F70">
        <w:rPr>
          <w:rFonts w:ascii="Arial" w:eastAsia="Georgia" w:hAnsi="Arial" w:cs="Arial"/>
          <w:spacing w:val="-1"/>
          <w:sz w:val="24"/>
          <w:szCs w:val="24"/>
        </w:rPr>
        <w:t>n</w:t>
      </w:r>
      <w:r w:rsidRPr="000A6F70">
        <w:rPr>
          <w:rFonts w:ascii="Arial" w:eastAsia="Georgia" w:hAnsi="Arial" w:cs="Arial"/>
          <w:sz w:val="24"/>
          <w:szCs w:val="24"/>
        </w:rPr>
        <w:t>tern</w:t>
      </w:r>
      <w:r w:rsidRPr="000A6F70">
        <w:rPr>
          <w:rFonts w:ascii="Arial" w:eastAsia="Georgia" w:hAnsi="Arial" w:cs="Arial"/>
          <w:spacing w:val="-2"/>
          <w:sz w:val="24"/>
          <w:szCs w:val="24"/>
        </w:rPr>
        <w:t>a</w:t>
      </w:r>
      <w:r w:rsidRPr="000A6F70">
        <w:rPr>
          <w:rFonts w:ascii="Arial" w:eastAsia="Georgia" w:hAnsi="Arial" w:cs="Arial"/>
          <w:sz w:val="24"/>
          <w:szCs w:val="24"/>
        </w:rPr>
        <w:t>cio</w:t>
      </w:r>
      <w:r w:rsidRPr="000A6F70">
        <w:rPr>
          <w:rFonts w:ascii="Arial" w:eastAsia="Georgia" w:hAnsi="Arial" w:cs="Arial"/>
          <w:spacing w:val="-1"/>
          <w:sz w:val="24"/>
          <w:szCs w:val="24"/>
        </w:rPr>
        <w:t>nal</w:t>
      </w:r>
      <w:r w:rsidRPr="00D87484">
        <w:rPr>
          <w:rFonts w:ascii="Arial" w:eastAsia="Georgia" w:hAnsi="Arial" w:cs="Arial"/>
          <w:sz w:val="24"/>
          <w:szCs w:val="24"/>
        </w:rPr>
        <w:t xml:space="preserve"> </w:t>
      </w:r>
      <w:r w:rsidRPr="000A6F70">
        <w:rPr>
          <w:rFonts w:ascii="Arial" w:eastAsia="Georgia" w:hAnsi="Arial" w:cs="Arial"/>
          <w:sz w:val="24"/>
          <w:szCs w:val="24"/>
        </w:rPr>
        <w:t>en el marco de las condiciones establecidas entre e</w:t>
      </w:r>
      <w:r>
        <w:rPr>
          <w:rFonts w:ascii="Arial" w:eastAsia="Georgia" w:hAnsi="Arial" w:cs="Arial"/>
          <w:sz w:val="24"/>
          <w:szCs w:val="24"/>
        </w:rPr>
        <w:t>l G</w:t>
      </w:r>
      <w:r w:rsidR="007C3B9B">
        <w:rPr>
          <w:rFonts w:ascii="Arial" w:eastAsia="Georgia" w:hAnsi="Arial" w:cs="Arial"/>
          <w:sz w:val="24"/>
          <w:szCs w:val="24"/>
        </w:rPr>
        <w:t xml:space="preserve">ADM </w:t>
      </w:r>
      <w:r>
        <w:rPr>
          <w:rFonts w:ascii="Arial" w:eastAsia="Georgia" w:hAnsi="Arial" w:cs="Arial"/>
          <w:sz w:val="24"/>
          <w:szCs w:val="24"/>
        </w:rPr>
        <w:t>y el organismo cooperante.</w:t>
      </w:r>
    </w:p>
    <w:p w:rsidR="0076145F" w:rsidRPr="00661292" w:rsidRDefault="0076145F" w:rsidP="0076145F">
      <w:pPr>
        <w:widowControl w:val="0"/>
        <w:tabs>
          <w:tab w:val="left" w:pos="814"/>
        </w:tabs>
        <w:spacing w:after="0" w:line="240" w:lineRule="auto"/>
        <w:ind w:right="254"/>
        <w:jc w:val="both"/>
        <w:rPr>
          <w:rFonts w:ascii="Arial" w:eastAsia="Georgia" w:hAnsi="Arial" w:cs="Arial"/>
          <w:sz w:val="24"/>
          <w:szCs w:val="24"/>
        </w:rPr>
      </w:pPr>
    </w:p>
    <w:p w:rsidR="0076145F" w:rsidRDefault="0076145F" w:rsidP="0076145F">
      <w:pPr>
        <w:widowControl w:val="0"/>
        <w:numPr>
          <w:ilvl w:val="0"/>
          <w:numId w:val="4"/>
        </w:numPr>
        <w:tabs>
          <w:tab w:val="left" w:pos="814"/>
        </w:tabs>
        <w:spacing w:before="57" w:after="0" w:line="240" w:lineRule="auto"/>
        <w:ind w:left="360" w:right="123"/>
        <w:jc w:val="both"/>
        <w:rPr>
          <w:rFonts w:ascii="Arial" w:eastAsia="Georgia" w:hAnsi="Arial" w:cs="Arial"/>
          <w:sz w:val="24"/>
          <w:szCs w:val="24"/>
        </w:rPr>
      </w:pPr>
      <w:r w:rsidRPr="00DB14DE">
        <w:rPr>
          <w:rFonts w:ascii="Arial" w:eastAsia="Georgia" w:hAnsi="Arial" w:cs="Arial"/>
          <w:sz w:val="24"/>
          <w:szCs w:val="24"/>
        </w:rPr>
        <w:t xml:space="preserve">Registrar la práctica de cooperación internacional desarrollada en su cantón y promover la sistematización de buenas prácticas en este ámbito. </w:t>
      </w:r>
    </w:p>
    <w:p w:rsidR="0076145F" w:rsidRDefault="0076145F" w:rsidP="0076145F">
      <w:pPr>
        <w:widowControl w:val="0"/>
        <w:tabs>
          <w:tab w:val="left" w:pos="814"/>
        </w:tabs>
        <w:spacing w:before="57" w:after="0" w:line="240" w:lineRule="auto"/>
        <w:ind w:right="123"/>
        <w:jc w:val="both"/>
        <w:rPr>
          <w:rFonts w:ascii="Arial" w:eastAsia="Georgia" w:hAnsi="Arial" w:cs="Arial"/>
          <w:sz w:val="24"/>
          <w:szCs w:val="24"/>
        </w:rPr>
      </w:pPr>
    </w:p>
    <w:p w:rsidR="0076145F" w:rsidRPr="001273AD" w:rsidRDefault="0076145F" w:rsidP="0076145F">
      <w:pPr>
        <w:widowControl w:val="0"/>
        <w:tabs>
          <w:tab w:val="left" w:pos="814"/>
        </w:tabs>
        <w:spacing w:before="57" w:after="0" w:line="240" w:lineRule="auto"/>
        <w:ind w:right="123"/>
        <w:jc w:val="both"/>
        <w:rPr>
          <w:rFonts w:ascii="Arial" w:eastAsia="Georgia" w:hAnsi="Arial" w:cs="Arial"/>
          <w:sz w:val="24"/>
          <w:szCs w:val="24"/>
        </w:rPr>
      </w:pPr>
      <w:r>
        <w:rPr>
          <w:rFonts w:ascii="Arial" w:eastAsia="Georgia" w:hAnsi="Arial" w:cs="Arial"/>
          <w:sz w:val="24"/>
          <w:szCs w:val="24"/>
        </w:rPr>
        <w:t>Así también, e</w:t>
      </w:r>
      <w:r w:rsidRPr="001273AD">
        <w:rPr>
          <w:rFonts w:ascii="Arial" w:eastAsia="Georgia" w:hAnsi="Arial" w:cs="Arial"/>
          <w:sz w:val="24"/>
          <w:szCs w:val="24"/>
        </w:rPr>
        <w:t>l Gobierno Autónomo Descentralizado</w:t>
      </w:r>
      <w:r w:rsidR="00397B06">
        <w:rPr>
          <w:rFonts w:ascii="Arial" w:eastAsia="Georgia" w:hAnsi="Arial" w:cs="Arial"/>
          <w:sz w:val="24"/>
          <w:szCs w:val="24"/>
        </w:rPr>
        <w:t xml:space="preserve"> Municipal</w:t>
      </w:r>
      <w:r w:rsidRPr="001273AD">
        <w:rPr>
          <w:rFonts w:ascii="Arial" w:eastAsia="Georgia" w:hAnsi="Arial" w:cs="Arial"/>
          <w:sz w:val="24"/>
          <w:szCs w:val="24"/>
        </w:rPr>
        <w:t xml:space="preserve">, tendrá </w:t>
      </w:r>
      <w:r>
        <w:rPr>
          <w:rFonts w:ascii="Arial" w:eastAsia="Georgia" w:hAnsi="Arial" w:cs="Arial"/>
          <w:sz w:val="24"/>
          <w:szCs w:val="24"/>
        </w:rPr>
        <w:t xml:space="preserve">la potestad </w:t>
      </w:r>
      <w:r w:rsidRPr="001273AD">
        <w:rPr>
          <w:rFonts w:ascii="Arial" w:eastAsia="Georgia" w:hAnsi="Arial" w:cs="Arial"/>
          <w:sz w:val="24"/>
          <w:szCs w:val="24"/>
        </w:rPr>
        <w:t>de ejecutar acciones en coordinación con</w:t>
      </w:r>
      <w:r>
        <w:rPr>
          <w:rFonts w:ascii="Arial" w:eastAsia="Georgia" w:hAnsi="Arial" w:cs="Arial"/>
          <w:sz w:val="24"/>
          <w:szCs w:val="24"/>
        </w:rPr>
        <w:t xml:space="preserve"> el gobierno central, en el caso de recibir </w:t>
      </w:r>
      <w:r w:rsidRPr="001273AD">
        <w:rPr>
          <w:rFonts w:ascii="Arial" w:eastAsia="Georgia" w:hAnsi="Arial" w:cs="Arial"/>
          <w:sz w:val="24"/>
          <w:szCs w:val="24"/>
        </w:rPr>
        <w:t>ay</w:t>
      </w:r>
      <w:r>
        <w:rPr>
          <w:rFonts w:ascii="Arial" w:eastAsia="Georgia" w:hAnsi="Arial" w:cs="Arial"/>
          <w:sz w:val="24"/>
          <w:szCs w:val="24"/>
        </w:rPr>
        <w:t>uda humanitaria y de emergencia.</w:t>
      </w:r>
    </w:p>
    <w:p w:rsidR="0076145F" w:rsidRPr="00CC5E56" w:rsidRDefault="0076145F" w:rsidP="0076145F">
      <w:pPr>
        <w:spacing w:line="240" w:lineRule="auto"/>
        <w:jc w:val="both"/>
        <w:rPr>
          <w:rFonts w:ascii="Arial" w:eastAsia="Times New Roman" w:hAnsi="Arial" w:cs="Arial"/>
          <w:sz w:val="24"/>
          <w:szCs w:val="24"/>
          <w:lang w:val="es-ES" w:eastAsia="es-ES"/>
        </w:rPr>
      </w:pPr>
    </w:p>
    <w:p w:rsidR="00F81019" w:rsidRDefault="0076145F" w:rsidP="0076145F">
      <w:pPr>
        <w:spacing w:after="0" w:line="240" w:lineRule="auto"/>
        <w:ind w:left="567"/>
        <w:contextualSpacing/>
        <w:jc w:val="both"/>
        <w:rPr>
          <w:rFonts w:ascii="Arial" w:eastAsia="Times New Roman" w:hAnsi="Arial" w:cs="Arial"/>
          <w:b/>
          <w:color w:val="000000" w:themeColor="text1"/>
          <w:sz w:val="24"/>
          <w:szCs w:val="24"/>
          <w:lang w:val="es-ES" w:eastAsia="es-ES"/>
        </w:rPr>
      </w:pPr>
      <w:r>
        <w:rPr>
          <w:rFonts w:ascii="Arial" w:eastAsia="Times New Roman" w:hAnsi="Arial" w:cs="Arial"/>
          <w:b/>
          <w:color w:val="000000" w:themeColor="text1"/>
          <w:sz w:val="24"/>
          <w:szCs w:val="24"/>
          <w:lang w:val="es-ES" w:eastAsia="es-ES"/>
        </w:rPr>
        <w:t xml:space="preserve">                                       </w:t>
      </w:r>
    </w:p>
    <w:p w:rsidR="00F81019" w:rsidRDefault="00F81019" w:rsidP="0076145F">
      <w:pPr>
        <w:spacing w:after="0" w:line="240" w:lineRule="auto"/>
        <w:ind w:left="567"/>
        <w:contextualSpacing/>
        <w:jc w:val="both"/>
        <w:rPr>
          <w:rFonts w:ascii="Arial" w:eastAsia="Times New Roman" w:hAnsi="Arial" w:cs="Arial"/>
          <w:b/>
          <w:color w:val="000000" w:themeColor="text1"/>
          <w:sz w:val="24"/>
          <w:szCs w:val="24"/>
          <w:lang w:val="es-ES" w:eastAsia="es-ES"/>
        </w:rPr>
      </w:pPr>
    </w:p>
    <w:p w:rsidR="0076145F" w:rsidRPr="00192F19" w:rsidRDefault="00622882" w:rsidP="00F81019">
      <w:pPr>
        <w:spacing w:after="0" w:line="240" w:lineRule="auto"/>
        <w:ind w:left="567"/>
        <w:contextualSpacing/>
        <w:jc w:val="center"/>
        <w:rPr>
          <w:rFonts w:ascii="Arial" w:eastAsia="Times New Roman" w:hAnsi="Arial" w:cs="Arial"/>
          <w:b/>
          <w:color w:val="000000" w:themeColor="text1"/>
          <w:sz w:val="24"/>
          <w:szCs w:val="24"/>
          <w:lang w:val="es-ES" w:eastAsia="es-ES"/>
        </w:rPr>
      </w:pPr>
      <w:r>
        <w:rPr>
          <w:rFonts w:ascii="Arial" w:eastAsia="Times New Roman" w:hAnsi="Arial" w:cs="Arial"/>
          <w:b/>
          <w:color w:val="000000" w:themeColor="text1"/>
          <w:sz w:val="24"/>
          <w:szCs w:val="24"/>
          <w:lang w:val="es-ES" w:eastAsia="es-ES"/>
        </w:rPr>
        <w:t>CAPÍTULO III</w:t>
      </w:r>
    </w:p>
    <w:p w:rsidR="00A53624" w:rsidRDefault="00A53624"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center"/>
        <w:rPr>
          <w:rFonts w:ascii="Arial" w:eastAsia="Calibri" w:hAnsi="Arial" w:cs="Arial"/>
          <w:b/>
          <w:color w:val="000000" w:themeColor="text1"/>
          <w:sz w:val="24"/>
          <w:szCs w:val="24"/>
          <w:lang w:val="es-ES" w:eastAsia="es-ES"/>
        </w:rPr>
      </w:pPr>
    </w:p>
    <w:p w:rsidR="0076145F"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center"/>
        <w:rPr>
          <w:rFonts w:ascii="Arial" w:eastAsia="Calibri" w:hAnsi="Arial" w:cs="Arial"/>
          <w:b/>
          <w:color w:val="000000" w:themeColor="text1"/>
          <w:sz w:val="24"/>
          <w:szCs w:val="24"/>
          <w:lang w:val="es-ES" w:eastAsia="es-ES"/>
        </w:rPr>
      </w:pPr>
      <w:r>
        <w:rPr>
          <w:rFonts w:ascii="Arial" w:eastAsia="Calibri" w:hAnsi="Arial" w:cs="Arial"/>
          <w:b/>
          <w:color w:val="000000" w:themeColor="text1"/>
          <w:sz w:val="24"/>
          <w:szCs w:val="24"/>
          <w:lang w:val="es-ES" w:eastAsia="es-ES"/>
        </w:rPr>
        <w:t>FACULTADES; RECTORÍA LOCAL, PLANIFICACIÓN, REGULACIÓN, CONTROL Y GESTIÓN</w:t>
      </w:r>
    </w:p>
    <w:p w:rsidR="0076145F" w:rsidRPr="00D40CCB" w:rsidRDefault="0076145F" w:rsidP="0076145F">
      <w:pPr>
        <w:spacing w:before="100" w:beforeAutospacing="1" w:after="0" w:line="240" w:lineRule="auto"/>
        <w:contextualSpacing/>
        <w:jc w:val="both"/>
        <w:rPr>
          <w:rFonts w:ascii="Arial" w:eastAsia="Times New Roman" w:hAnsi="Arial" w:cs="Arial"/>
          <w:b/>
          <w:sz w:val="24"/>
          <w:szCs w:val="24"/>
          <w:lang w:val="es-ES" w:eastAsia="es-ES"/>
        </w:rPr>
      </w:pPr>
    </w:p>
    <w:p w:rsidR="0076145F"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sz w:val="24"/>
          <w:szCs w:val="24"/>
          <w:lang w:val="es-ES" w:eastAsia="es-ES"/>
        </w:rPr>
      </w:pPr>
      <w:r>
        <w:rPr>
          <w:rFonts w:ascii="Arial" w:eastAsia="Times New Roman" w:hAnsi="Arial" w:cs="Arial"/>
          <w:b/>
          <w:sz w:val="24"/>
          <w:szCs w:val="24"/>
          <w:lang w:val="es-ES" w:eastAsia="es-ES"/>
        </w:rPr>
        <w:t>Art. 7</w:t>
      </w:r>
      <w:r w:rsidRPr="000A6F70">
        <w:rPr>
          <w:rFonts w:ascii="Arial" w:eastAsia="Times New Roman" w:hAnsi="Arial" w:cs="Arial"/>
          <w:b/>
          <w:sz w:val="24"/>
          <w:szCs w:val="24"/>
          <w:lang w:val="es-ES" w:eastAsia="es-ES"/>
        </w:rPr>
        <w:t>.- Facultades.-</w:t>
      </w:r>
      <w:r w:rsidRPr="000A6F70">
        <w:rPr>
          <w:rFonts w:ascii="Arial" w:eastAsia="Calibri" w:hAnsi="Arial" w:cs="Arial"/>
          <w:b/>
          <w:sz w:val="24"/>
          <w:szCs w:val="24"/>
          <w:lang w:val="es-ES" w:eastAsia="es-ES"/>
        </w:rPr>
        <w:t xml:space="preserve"> </w:t>
      </w:r>
      <w:r w:rsidRPr="0062069C">
        <w:rPr>
          <w:rFonts w:ascii="Arial" w:eastAsia="Calibri" w:hAnsi="Arial" w:cs="Arial"/>
          <w:sz w:val="24"/>
          <w:szCs w:val="24"/>
          <w:lang w:val="es-ES" w:eastAsia="es-ES"/>
        </w:rPr>
        <w:t>Las facultades son</w:t>
      </w:r>
      <w:r>
        <w:rPr>
          <w:rFonts w:ascii="Arial" w:eastAsia="Calibri" w:hAnsi="Arial" w:cs="Arial"/>
          <w:sz w:val="24"/>
          <w:szCs w:val="24"/>
          <w:lang w:val="es-ES" w:eastAsia="es-ES"/>
        </w:rPr>
        <w:t xml:space="preserve"> atribuciones establecidas para el ejercicio de la competencia, la cual le </w:t>
      </w:r>
      <w:r w:rsidRPr="00FA6D6C">
        <w:rPr>
          <w:rFonts w:ascii="Arial" w:eastAsia="Calibri" w:hAnsi="Arial" w:cs="Arial"/>
          <w:sz w:val="24"/>
          <w:szCs w:val="24"/>
          <w:lang w:val="es-ES" w:eastAsia="es-ES"/>
        </w:rPr>
        <w:t>corresponde</w:t>
      </w:r>
      <w:r>
        <w:rPr>
          <w:rFonts w:ascii="Arial" w:eastAsia="Calibri" w:hAnsi="Arial" w:cs="Arial"/>
          <w:sz w:val="24"/>
          <w:szCs w:val="24"/>
          <w:lang w:val="es-ES" w:eastAsia="es-ES"/>
        </w:rPr>
        <w:t xml:space="preserve"> al Gobierno Autónomo Descentralizado Municipal dentro de su circunscripción territorial.</w:t>
      </w:r>
    </w:p>
    <w:p w:rsidR="0076145F"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sz w:val="24"/>
          <w:szCs w:val="24"/>
          <w:lang w:val="es-ES" w:eastAsia="es-ES"/>
        </w:rPr>
      </w:pPr>
      <w:r>
        <w:rPr>
          <w:rFonts w:ascii="Arial" w:eastAsia="Calibri" w:hAnsi="Arial" w:cs="Arial"/>
          <w:sz w:val="24"/>
          <w:szCs w:val="24"/>
          <w:lang w:val="es-ES" w:eastAsia="es-ES"/>
        </w:rPr>
        <w:t>La competencia contempla las facultades de rectoría local, la planificación, la regulación, el control y la gestión de la cooperación internacional no reembolsable y asistencia técnica.</w:t>
      </w:r>
    </w:p>
    <w:p w:rsidR="0076145F" w:rsidRPr="005256A5"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sz w:val="24"/>
          <w:szCs w:val="24"/>
          <w:lang w:val="es-ES" w:eastAsia="es-ES"/>
        </w:rPr>
      </w:pPr>
      <w:r>
        <w:rPr>
          <w:rFonts w:ascii="Arial" w:eastAsia="Calibri" w:hAnsi="Arial" w:cs="Arial"/>
          <w:b/>
          <w:sz w:val="24"/>
          <w:szCs w:val="24"/>
          <w:lang w:val="es-ES" w:eastAsia="es-ES"/>
        </w:rPr>
        <w:t>Art. 8</w:t>
      </w:r>
      <w:r w:rsidRPr="005256A5">
        <w:rPr>
          <w:rFonts w:ascii="Arial" w:eastAsia="Calibri" w:hAnsi="Arial" w:cs="Arial"/>
          <w:b/>
          <w:sz w:val="24"/>
          <w:szCs w:val="24"/>
          <w:lang w:val="es-ES" w:eastAsia="es-ES"/>
        </w:rPr>
        <w:t xml:space="preserve">.- Rectoría Local.- </w:t>
      </w:r>
      <w:r w:rsidRPr="005256A5">
        <w:rPr>
          <w:rFonts w:ascii="Arial" w:eastAsia="Calibri" w:hAnsi="Arial" w:cs="Arial"/>
          <w:sz w:val="24"/>
          <w:szCs w:val="24"/>
          <w:lang w:val="es-ES" w:eastAsia="es-ES"/>
        </w:rPr>
        <w:t>El Gobierno Autónomo Descentralizado Municipal</w:t>
      </w:r>
      <w:r>
        <w:rPr>
          <w:rFonts w:ascii="Arial" w:eastAsia="Calibri" w:hAnsi="Arial" w:cs="Arial"/>
          <w:sz w:val="24"/>
          <w:szCs w:val="24"/>
          <w:lang w:val="es-ES" w:eastAsia="es-ES"/>
        </w:rPr>
        <w:t xml:space="preserve"> </w:t>
      </w:r>
      <w:r w:rsidR="00DA2F8E" w:rsidRPr="005256A5">
        <w:rPr>
          <w:rFonts w:ascii="Arial" w:eastAsia="Calibri" w:hAnsi="Arial" w:cs="Arial"/>
          <w:sz w:val="24"/>
          <w:szCs w:val="24"/>
          <w:lang w:val="es-ES" w:eastAsia="es-ES"/>
        </w:rPr>
        <w:t>promoverá</w:t>
      </w:r>
      <w:r w:rsidRPr="005256A5">
        <w:rPr>
          <w:rFonts w:ascii="Arial" w:eastAsia="Calibri" w:hAnsi="Arial" w:cs="Arial"/>
          <w:sz w:val="24"/>
          <w:szCs w:val="24"/>
          <w:lang w:val="es-ES" w:eastAsia="es-ES"/>
        </w:rPr>
        <w:t xml:space="preserve"> la inclusión en el Plan de Desarrollo y Ordenamiento Territorial, de lineamientos y políticas públicas locales para la gestión de cooperación internacional no reembolsable y asistencia técnica alineados a todos los ámbitos del plan.</w:t>
      </w:r>
    </w:p>
    <w:p w:rsidR="0076145F" w:rsidRPr="005256A5"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sz w:val="24"/>
          <w:szCs w:val="24"/>
          <w:lang w:eastAsia="es-ES"/>
        </w:rPr>
      </w:pPr>
      <w:r>
        <w:rPr>
          <w:rFonts w:ascii="Arial" w:eastAsia="Calibri" w:hAnsi="Arial" w:cs="Arial"/>
          <w:b/>
          <w:sz w:val="24"/>
          <w:szCs w:val="24"/>
          <w:lang w:eastAsia="es-ES"/>
        </w:rPr>
        <w:t>Art. 9</w:t>
      </w:r>
      <w:r w:rsidRPr="000A6F70">
        <w:rPr>
          <w:rFonts w:ascii="Arial" w:eastAsia="Calibri" w:hAnsi="Arial" w:cs="Arial"/>
          <w:b/>
          <w:sz w:val="24"/>
          <w:szCs w:val="24"/>
          <w:lang w:eastAsia="es-ES"/>
        </w:rPr>
        <w:t xml:space="preserve">.- Planificación.- </w:t>
      </w:r>
      <w:r w:rsidRPr="005256A5">
        <w:rPr>
          <w:rFonts w:ascii="Arial" w:eastAsia="Calibri" w:hAnsi="Arial" w:cs="Arial"/>
          <w:sz w:val="24"/>
          <w:szCs w:val="24"/>
          <w:lang w:eastAsia="es-ES"/>
        </w:rPr>
        <w:t xml:space="preserve">El proceso de planificación de la cooperación internacional se realizará sobre un </w:t>
      </w:r>
      <w:r w:rsidRPr="00E830CC">
        <w:rPr>
          <w:rFonts w:ascii="Arial" w:eastAsia="Calibri" w:hAnsi="Arial" w:cs="Arial"/>
          <w:sz w:val="24"/>
          <w:szCs w:val="24"/>
          <w:lang w:eastAsia="es-ES"/>
        </w:rPr>
        <w:t>diagnóstico,</w:t>
      </w:r>
      <w:r>
        <w:rPr>
          <w:rFonts w:ascii="Arial" w:eastAsia="Calibri" w:hAnsi="Arial" w:cs="Arial"/>
          <w:sz w:val="24"/>
          <w:szCs w:val="24"/>
          <w:lang w:eastAsia="es-ES"/>
        </w:rPr>
        <w:t xml:space="preserve"> que permitirá </w:t>
      </w:r>
      <w:r w:rsidRPr="005256A5">
        <w:rPr>
          <w:rFonts w:ascii="Arial" w:eastAsia="Calibri" w:hAnsi="Arial" w:cs="Arial"/>
          <w:sz w:val="24"/>
          <w:szCs w:val="24"/>
          <w:lang w:eastAsia="es-ES"/>
        </w:rPr>
        <w:t xml:space="preserve">identificar necesidades, capacidades y oportunidades </w:t>
      </w:r>
      <w:r>
        <w:rPr>
          <w:rFonts w:ascii="Arial" w:eastAsia="Calibri" w:hAnsi="Arial" w:cs="Arial"/>
          <w:sz w:val="24"/>
          <w:szCs w:val="24"/>
          <w:lang w:eastAsia="es-ES"/>
        </w:rPr>
        <w:t>de desarrollo en el cantón.</w:t>
      </w:r>
    </w:p>
    <w:p w:rsidR="0076145F" w:rsidRDefault="0076145F" w:rsidP="0076145F">
      <w:pPr>
        <w:tabs>
          <w:tab w:val="left" w:pos="916"/>
          <w:tab w:val="left" w:pos="1832"/>
          <w:tab w:val="left" w:pos="2748"/>
          <w:tab w:val="left" w:pos="3664"/>
          <w:tab w:val="center" w:pos="4252"/>
          <w:tab w:val="left" w:pos="4580"/>
          <w:tab w:val="left" w:pos="5496"/>
          <w:tab w:val="left" w:pos="6412"/>
          <w:tab w:val="left" w:pos="7185"/>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sz w:val="24"/>
          <w:szCs w:val="24"/>
          <w:lang w:eastAsia="es-ES"/>
        </w:rPr>
      </w:pPr>
      <w:r>
        <w:rPr>
          <w:rFonts w:ascii="Arial" w:eastAsia="Calibri" w:hAnsi="Arial" w:cs="Arial"/>
          <w:sz w:val="24"/>
          <w:szCs w:val="24"/>
          <w:lang w:eastAsia="es-ES"/>
        </w:rPr>
        <w:t xml:space="preserve">El </w:t>
      </w:r>
      <w:r w:rsidRPr="008F2A16">
        <w:rPr>
          <w:rFonts w:ascii="Arial" w:eastAsia="Calibri" w:hAnsi="Arial" w:cs="Arial"/>
          <w:sz w:val="24"/>
          <w:szCs w:val="24"/>
          <w:lang w:eastAsia="es-ES"/>
        </w:rPr>
        <w:t>diagnóstico</w:t>
      </w:r>
      <w:r>
        <w:rPr>
          <w:rFonts w:ascii="Arial" w:eastAsia="Calibri" w:hAnsi="Arial" w:cs="Arial"/>
          <w:sz w:val="24"/>
          <w:szCs w:val="24"/>
          <w:lang w:eastAsia="es-ES"/>
        </w:rPr>
        <w:t xml:space="preserve"> incluye</w:t>
      </w:r>
      <w:r w:rsidRPr="005256A5">
        <w:rPr>
          <w:rFonts w:ascii="Arial" w:eastAsia="Calibri" w:hAnsi="Arial" w:cs="Arial"/>
          <w:sz w:val="24"/>
          <w:szCs w:val="24"/>
          <w:lang w:eastAsia="es-ES"/>
        </w:rPr>
        <w:t xml:space="preserve"> la identificación de actores</w:t>
      </w:r>
      <w:r>
        <w:rPr>
          <w:rFonts w:ascii="Arial" w:eastAsia="Calibri" w:hAnsi="Arial" w:cs="Arial"/>
          <w:sz w:val="24"/>
          <w:szCs w:val="24"/>
          <w:lang w:eastAsia="es-ES"/>
        </w:rPr>
        <w:t>, recursos y de programas o proyectos ejecutados en el territorio, así como la</w:t>
      </w:r>
      <w:r w:rsidRPr="005256A5">
        <w:rPr>
          <w:rFonts w:ascii="Arial" w:eastAsia="Calibri" w:hAnsi="Arial" w:cs="Arial"/>
          <w:sz w:val="24"/>
          <w:szCs w:val="24"/>
          <w:lang w:eastAsia="es-ES"/>
        </w:rPr>
        <w:t xml:space="preserve"> </w:t>
      </w:r>
      <w:r w:rsidRPr="008F2A16">
        <w:rPr>
          <w:rFonts w:ascii="Arial" w:eastAsia="Calibri" w:hAnsi="Arial" w:cs="Arial"/>
          <w:sz w:val="24"/>
          <w:szCs w:val="24"/>
          <w:lang w:eastAsia="es-ES"/>
        </w:rPr>
        <w:t>oferta de cooperación internacional existente</w:t>
      </w:r>
      <w:r>
        <w:rPr>
          <w:rFonts w:ascii="Arial" w:eastAsia="Calibri" w:hAnsi="Arial" w:cs="Arial"/>
          <w:sz w:val="24"/>
          <w:szCs w:val="24"/>
          <w:lang w:eastAsia="es-ES"/>
        </w:rPr>
        <w:t>, lo cual estará contemplado en el PD y OT.</w:t>
      </w:r>
    </w:p>
    <w:p w:rsidR="0076145F" w:rsidRDefault="0076145F" w:rsidP="0076145F">
      <w:pPr>
        <w:tabs>
          <w:tab w:val="left" w:pos="916"/>
          <w:tab w:val="left" w:pos="1832"/>
          <w:tab w:val="left" w:pos="2748"/>
          <w:tab w:val="left" w:pos="3664"/>
          <w:tab w:val="center" w:pos="4252"/>
          <w:tab w:val="left" w:pos="4580"/>
          <w:tab w:val="left" w:pos="5496"/>
          <w:tab w:val="left" w:pos="6412"/>
          <w:tab w:val="left" w:pos="7185"/>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sz w:val="24"/>
          <w:szCs w:val="24"/>
          <w:lang w:eastAsia="es-ES"/>
        </w:rPr>
      </w:pPr>
      <w:r>
        <w:rPr>
          <w:rFonts w:ascii="Arial" w:eastAsia="Calibri" w:hAnsi="Arial" w:cs="Arial"/>
          <w:sz w:val="24"/>
          <w:szCs w:val="24"/>
          <w:lang w:eastAsia="es-ES"/>
        </w:rPr>
        <w:t>E</w:t>
      </w:r>
      <w:r w:rsidRPr="005256A5">
        <w:rPr>
          <w:rFonts w:ascii="Arial" w:eastAsia="Calibri" w:hAnsi="Arial" w:cs="Arial"/>
          <w:sz w:val="24"/>
          <w:szCs w:val="24"/>
          <w:lang w:eastAsia="es-ES"/>
        </w:rPr>
        <w:t xml:space="preserve">n el marco de la planificación, el </w:t>
      </w:r>
      <w:r>
        <w:rPr>
          <w:rFonts w:ascii="Arial" w:eastAsia="Calibri" w:hAnsi="Arial" w:cs="Arial"/>
          <w:sz w:val="24"/>
          <w:szCs w:val="24"/>
          <w:lang w:eastAsia="es-ES"/>
        </w:rPr>
        <w:t xml:space="preserve">Gobierno Autónomo Descentralizado </w:t>
      </w:r>
      <w:r w:rsidR="00402B3A">
        <w:rPr>
          <w:rFonts w:ascii="Arial" w:eastAsia="Calibri" w:hAnsi="Arial" w:cs="Arial"/>
          <w:sz w:val="24"/>
          <w:szCs w:val="24"/>
          <w:lang w:eastAsia="es-ES"/>
        </w:rPr>
        <w:t xml:space="preserve">Municipal </w:t>
      </w:r>
      <w:r w:rsidRPr="005256A5">
        <w:rPr>
          <w:rFonts w:ascii="Arial" w:eastAsia="Calibri" w:hAnsi="Arial" w:cs="Arial"/>
          <w:sz w:val="24"/>
          <w:szCs w:val="24"/>
          <w:lang w:eastAsia="es-ES"/>
        </w:rPr>
        <w:t>impulsará:</w:t>
      </w:r>
    </w:p>
    <w:p w:rsidR="0076145F" w:rsidRPr="001A4710" w:rsidRDefault="0076145F" w:rsidP="0076145F">
      <w:pPr>
        <w:tabs>
          <w:tab w:val="left" w:pos="916"/>
          <w:tab w:val="left" w:pos="1832"/>
          <w:tab w:val="left" w:pos="2748"/>
          <w:tab w:val="left" w:pos="3664"/>
          <w:tab w:val="center" w:pos="4252"/>
          <w:tab w:val="left" w:pos="4580"/>
          <w:tab w:val="left" w:pos="5496"/>
          <w:tab w:val="left" w:pos="6412"/>
          <w:tab w:val="left" w:pos="7185"/>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z w:val="24"/>
          <w:szCs w:val="24"/>
          <w:lang w:eastAsia="es-ES"/>
        </w:rPr>
      </w:pPr>
    </w:p>
    <w:p w:rsidR="0076145F" w:rsidRDefault="00F15035" w:rsidP="0076145F">
      <w:pPr>
        <w:pStyle w:val="Prrafodelista"/>
        <w:numPr>
          <w:ilvl w:val="0"/>
          <w:numId w:val="2"/>
        </w:numPr>
        <w:tabs>
          <w:tab w:val="left" w:pos="916"/>
          <w:tab w:val="left" w:pos="1832"/>
          <w:tab w:val="left" w:pos="2748"/>
          <w:tab w:val="left" w:pos="3664"/>
          <w:tab w:val="center" w:pos="4252"/>
          <w:tab w:val="left" w:pos="4580"/>
          <w:tab w:val="left" w:pos="5496"/>
          <w:tab w:val="left" w:pos="6412"/>
          <w:tab w:val="left" w:pos="7185"/>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z w:val="24"/>
          <w:szCs w:val="24"/>
          <w:lang w:eastAsia="es-ES"/>
        </w:rPr>
      </w:pPr>
      <w:r>
        <w:rPr>
          <w:rFonts w:ascii="Arial" w:eastAsia="Calibri" w:hAnsi="Arial" w:cs="Arial"/>
          <w:sz w:val="24"/>
          <w:szCs w:val="24"/>
          <w:lang w:eastAsia="es-ES"/>
        </w:rPr>
        <w:t>La elaboración de</w:t>
      </w:r>
      <w:r w:rsidR="0076145F">
        <w:rPr>
          <w:rFonts w:ascii="Arial" w:eastAsia="Calibri" w:hAnsi="Arial" w:cs="Arial"/>
          <w:sz w:val="24"/>
          <w:szCs w:val="24"/>
          <w:lang w:eastAsia="es-ES"/>
        </w:rPr>
        <w:t xml:space="preserve">l </w:t>
      </w:r>
      <w:r w:rsidR="000B52DB">
        <w:rPr>
          <w:rFonts w:ascii="Arial" w:eastAsia="Calibri" w:hAnsi="Arial" w:cs="Arial"/>
          <w:sz w:val="24"/>
          <w:szCs w:val="24"/>
          <w:lang w:eastAsia="es-ES"/>
        </w:rPr>
        <w:t>p</w:t>
      </w:r>
      <w:r w:rsidR="0076145F" w:rsidRPr="00F15035">
        <w:rPr>
          <w:rFonts w:ascii="Arial" w:eastAsia="Calibri" w:hAnsi="Arial" w:cs="Arial"/>
          <w:sz w:val="24"/>
          <w:szCs w:val="24"/>
          <w:lang w:eastAsia="es-ES"/>
        </w:rPr>
        <w:t xml:space="preserve">lan </w:t>
      </w:r>
      <w:r w:rsidR="000B52DB">
        <w:rPr>
          <w:rFonts w:ascii="Arial" w:eastAsia="Calibri" w:hAnsi="Arial" w:cs="Arial"/>
          <w:sz w:val="24"/>
          <w:szCs w:val="24"/>
          <w:lang w:eastAsia="es-ES"/>
        </w:rPr>
        <w:t>de d</w:t>
      </w:r>
      <w:r w:rsidR="0076145F" w:rsidRPr="00F15035">
        <w:rPr>
          <w:rFonts w:ascii="Arial" w:eastAsia="Calibri" w:hAnsi="Arial" w:cs="Arial"/>
          <w:sz w:val="24"/>
          <w:szCs w:val="24"/>
          <w:lang w:eastAsia="es-ES"/>
        </w:rPr>
        <w:t>emanda</w:t>
      </w:r>
      <w:r w:rsidR="0076145F">
        <w:rPr>
          <w:rFonts w:ascii="Arial" w:eastAsia="Calibri" w:hAnsi="Arial" w:cs="Arial"/>
          <w:sz w:val="24"/>
          <w:szCs w:val="24"/>
          <w:lang w:eastAsia="es-ES"/>
        </w:rPr>
        <w:t xml:space="preserve"> de cooperación internacional territorial</w:t>
      </w:r>
      <w:r>
        <w:rPr>
          <w:rFonts w:ascii="Arial" w:eastAsia="Calibri" w:hAnsi="Arial" w:cs="Arial"/>
          <w:sz w:val="24"/>
          <w:szCs w:val="24"/>
          <w:lang w:eastAsia="es-ES"/>
        </w:rPr>
        <w:t>, con el objetivo de</w:t>
      </w:r>
      <w:r w:rsidR="0076145F">
        <w:rPr>
          <w:rFonts w:ascii="Arial" w:eastAsia="Calibri" w:hAnsi="Arial" w:cs="Arial"/>
          <w:sz w:val="24"/>
          <w:szCs w:val="24"/>
          <w:lang w:eastAsia="es-ES"/>
        </w:rPr>
        <w:t xml:space="preserve"> organizar la gestión de la competencia hacia el cumplimiento del Plan de Desarrollo y Ordenamiento Territorial.</w:t>
      </w:r>
    </w:p>
    <w:p w:rsidR="0076145F" w:rsidRPr="00DE607C" w:rsidRDefault="0076145F" w:rsidP="0076145F">
      <w:pPr>
        <w:tabs>
          <w:tab w:val="left" w:pos="916"/>
          <w:tab w:val="left" w:pos="1832"/>
          <w:tab w:val="left" w:pos="2748"/>
          <w:tab w:val="left" w:pos="3664"/>
          <w:tab w:val="center" w:pos="4252"/>
          <w:tab w:val="left" w:pos="4580"/>
          <w:tab w:val="left" w:pos="5496"/>
          <w:tab w:val="left" w:pos="6412"/>
          <w:tab w:val="left" w:pos="7185"/>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z w:val="24"/>
          <w:szCs w:val="24"/>
          <w:lang w:eastAsia="es-ES"/>
        </w:rPr>
      </w:pPr>
    </w:p>
    <w:p w:rsidR="0076145F" w:rsidRDefault="0076145F" w:rsidP="00EE7510">
      <w:pPr>
        <w:numPr>
          <w:ilvl w:val="0"/>
          <w:numId w:val="2"/>
        </w:numPr>
        <w:tabs>
          <w:tab w:val="left" w:pos="916"/>
          <w:tab w:val="left" w:pos="1832"/>
          <w:tab w:val="left" w:pos="2748"/>
          <w:tab w:val="left" w:pos="3664"/>
          <w:tab w:val="center" w:pos="4252"/>
          <w:tab w:val="left" w:pos="4580"/>
          <w:tab w:val="left" w:pos="5496"/>
          <w:tab w:val="left" w:pos="6412"/>
          <w:tab w:val="left" w:pos="7185"/>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Arial" w:eastAsia="Calibri" w:hAnsi="Arial" w:cs="Arial"/>
          <w:sz w:val="24"/>
          <w:szCs w:val="24"/>
          <w:lang w:eastAsia="es-ES"/>
        </w:rPr>
      </w:pPr>
      <w:r>
        <w:rPr>
          <w:rFonts w:ascii="Arial" w:eastAsia="Calibri" w:hAnsi="Arial" w:cs="Arial"/>
          <w:sz w:val="24"/>
          <w:szCs w:val="24"/>
          <w:lang w:eastAsia="es-ES"/>
        </w:rPr>
        <w:t>E</w:t>
      </w:r>
      <w:r w:rsidRPr="000A6F70">
        <w:rPr>
          <w:rFonts w:ascii="Arial" w:eastAsia="Calibri" w:hAnsi="Arial" w:cs="Arial"/>
          <w:sz w:val="24"/>
          <w:szCs w:val="24"/>
          <w:lang w:eastAsia="es-ES"/>
        </w:rPr>
        <w:t xml:space="preserve">strategias de </w:t>
      </w:r>
      <w:r>
        <w:rPr>
          <w:rFonts w:ascii="Arial" w:eastAsia="Calibri" w:hAnsi="Arial" w:cs="Arial"/>
          <w:sz w:val="24"/>
          <w:szCs w:val="24"/>
          <w:lang w:eastAsia="es-ES"/>
        </w:rPr>
        <w:t xml:space="preserve">posicionamiento a nivel nacional e  </w:t>
      </w:r>
      <w:r w:rsidRPr="000A6F70">
        <w:rPr>
          <w:rFonts w:ascii="Arial" w:eastAsia="Calibri" w:hAnsi="Arial" w:cs="Arial"/>
          <w:sz w:val="24"/>
          <w:szCs w:val="24"/>
          <w:lang w:eastAsia="es-ES"/>
        </w:rPr>
        <w:t>internacional</w:t>
      </w:r>
      <w:r>
        <w:rPr>
          <w:rFonts w:ascii="Arial" w:eastAsia="Calibri" w:hAnsi="Arial" w:cs="Arial"/>
          <w:sz w:val="24"/>
          <w:szCs w:val="24"/>
          <w:lang w:eastAsia="es-ES"/>
        </w:rPr>
        <w:t xml:space="preserve"> </w:t>
      </w:r>
      <w:r w:rsidRPr="004E4B84">
        <w:rPr>
          <w:rFonts w:ascii="Arial" w:eastAsia="Calibri" w:hAnsi="Arial" w:cs="Arial"/>
          <w:sz w:val="24"/>
          <w:szCs w:val="24"/>
          <w:lang w:eastAsia="es-ES"/>
        </w:rPr>
        <w:t>con el fin de fortalecer las relaciones de cooperación  tradicionales y Sur-Sur; así como fomentar el rol del G</w:t>
      </w:r>
      <w:r>
        <w:rPr>
          <w:rFonts w:ascii="Arial" w:eastAsia="Calibri" w:hAnsi="Arial" w:cs="Arial"/>
          <w:sz w:val="24"/>
          <w:szCs w:val="24"/>
          <w:lang w:eastAsia="es-ES"/>
        </w:rPr>
        <w:t>obierno Autónomo Descentralizado</w:t>
      </w:r>
      <w:r w:rsidR="006C6C8D">
        <w:rPr>
          <w:rFonts w:ascii="Arial" w:eastAsia="Calibri" w:hAnsi="Arial" w:cs="Arial"/>
          <w:sz w:val="24"/>
          <w:szCs w:val="24"/>
          <w:lang w:eastAsia="es-ES"/>
        </w:rPr>
        <w:t xml:space="preserve"> Municipal</w:t>
      </w:r>
      <w:r w:rsidRPr="004E4B84">
        <w:rPr>
          <w:rFonts w:ascii="Arial" w:eastAsia="Calibri" w:hAnsi="Arial" w:cs="Arial"/>
          <w:sz w:val="24"/>
          <w:szCs w:val="24"/>
          <w:lang w:eastAsia="es-ES"/>
        </w:rPr>
        <w:t xml:space="preserve"> como oferente de cooperación.</w:t>
      </w:r>
    </w:p>
    <w:p w:rsidR="000B52DB" w:rsidRPr="000B52DB" w:rsidRDefault="000B52DB" w:rsidP="00EE7510">
      <w:pPr>
        <w:spacing w:after="0"/>
        <w:rPr>
          <w:rFonts w:ascii="Arial" w:eastAsia="Calibri" w:hAnsi="Arial" w:cs="Arial"/>
          <w:sz w:val="24"/>
          <w:szCs w:val="24"/>
          <w:lang w:eastAsia="es-ES"/>
        </w:rPr>
      </w:pPr>
    </w:p>
    <w:p w:rsidR="000B52DB" w:rsidRPr="005567ED" w:rsidRDefault="000B52DB" w:rsidP="00EE7510">
      <w:pPr>
        <w:numPr>
          <w:ilvl w:val="0"/>
          <w:numId w:val="2"/>
        </w:numPr>
        <w:tabs>
          <w:tab w:val="left" w:pos="916"/>
          <w:tab w:val="left" w:pos="1832"/>
          <w:tab w:val="left" w:pos="2748"/>
          <w:tab w:val="left" w:pos="3664"/>
          <w:tab w:val="center" w:pos="4252"/>
          <w:tab w:val="left" w:pos="4580"/>
          <w:tab w:val="left" w:pos="5496"/>
          <w:tab w:val="left" w:pos="6412"/>
          <w:tab w:val="left" w:pos="7185"/>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Arial" w:eastAsia="Calibri" w:hAnsi="Arial" w:cs="Arial"/>
          <w:sz w:val="24"/>
          <w:szCs w:val="24"/>
          <w:lang w:eastAsia="es-ES"/>
        </w:rPr>
      </w:pPr>
      <w:r>
        <w:rPr>
          <w:rFonts w:ascii="Arial" w:eastAsia="Calibri" w:hAnsi="Arial" w:cs="Arial"/>
          <w:sz w:val="24"/>
          <w:szCs w:val="24"/>
          <w:lang w:eastAsia="es-ES"/>
        </w:rPr>
        <w:t xml:space="preserve">La identificación y organización de la oferta de cooperación internacional existente en el territorio y a nivel nacional.  </w:t>
      </w:r>
    </w:p>
    <w:p w:rsidR="0076145F" w:rsidRPr="002C5D92" w:rsidRDefault="0076145F" w:rsidP="0076145F">
      <w:pPr>
        <w:rPr>
          <w:rFonts w:ascii="Arial" w:eastAsia="Calibri" w:hAnsi="Arial" w:cs="Arial"/>
          <w:b/>
          <w:sz w:val="24"/>
          <w:szCs w:val="24"/>
          <w:lang w:eastAsia="es-ES"/>
        </w:rPr>
      </w:pPr>
    </w:p>
    <w:p w:rsidR="0076145F" w:rsidRPr="00483CC4" w:rsidRDefault="0076145F" w:rsidP="0076145F">
      <w:pPr>
        <w:tabs>
          <w:tab w:val="left" w:pos="916"/>
          <w:tab w:val="left" w:pos="1832"/>
          <w:tab w:val="left" w:pos="2748"/>
          <w:tab w:val="left" w:pos="3664"/>
          <w:tab w:val="center" w:pos="4252"/>
          <w:tab w:val="left" w:pos="4580"/>
          <w:tab w:val="left" w:pos="5496"/>
          <w:tab w:val="left" w:pos="6412"/>
          <w:tab w:val="left" w:pos="7185"/>
          <w:tab w:val="left" w:pos="7328"/>
          <w:tab w:val="left" w:pos="8244"/>
          <w:tab w:val="left" w:pos="9160"/>
          <w:tab w:val="left" w:pos="10076"/>
          <w:tab w:val="left" w:pos="10992"/>
          <w:tab w:val="left" w:pos="11908"/>
          <w:tab w:val="left" w:pos="12824"/>
          <w:tab w:val="left" w:pos="13740"/>
          <w:tab w:val="left" w:pos="14656"/>
        </w:tabs>
        <w:spacing w:before="240" w:line="240" w:lineRule="auto"/>
        <w:contextualSpacing/>
        <w:jc w:val="both"/>
        <w:rPr>
          <w:rFonts w:ascii="Arial" w:eastAsia="Calibri" w:hAnsi="Arial" w:cs="Arial"/>
          <w:sz w:val="24"/>
          <w:szCs w:val="24"/>
          <w:lang w:eastAsia="es-ES"/>
        </w:rPr>
      </w:pPr>
      <w:r w:rsidRPr="00483CC4">
        <w:rPr>
          <w:rFonts w:ascii="Arial" w:eastAsia="Calibri" w:hAnsi="Arial" w:cs="Arial"/>
          <w:b/>
          <w:sz w:val="24"/>
          <w:szCs w:val="24"/>
          <w:lang w:eastAsia="es-ES"/>
        </w:rPr>
        <w:t xml:space="preserve">Art. 10.- Regulación.- </w:t>
      </w:r>
      <w:r w:rsidRPr="00483CC4">
        <w:rPr>
          <w:rFonts w:ascii="Arial" w:eastAsia="Calibri" w:hAnsi="Arial" w:cs="Arial"/>
          <w:sz w:val="24"/>
          <w:szCs w:val="24"/>
          <w:lang w:eastAsia="es-ES"/>
        </w:rPr>
        <w:t>Le corresponde al Gobierno Autónomo Descentralizado Municipal en el ámbito de sus competencias y de su respect</w:t>
      </w:r>
      <w:r>
        <w:rPr>
          <w:rFonts w:ascii="Arial" w:eastAsia="Calibri" w:hAnsi="Arial" w:cs="Arial"/>
          <w:sz w:val="24"/>
          <w:szCs w:val="24"/>
          <w:lang w:eastAsia="es-ES"/>
        </w:rPr>
        <w:t>iva circunscripción territorial;</w:t>
      </w:r>
      <w:r w:rsidRPr="00483CC4">
        <w:rPr>
          <w:rFonts w:ascii="Arial" w:eastAsia="Calibri" w:hAnsi="Arial" w:cs="Arial"/>
          <w:sz w:val="24"/>
          <w:szCs w:val="24"/>
          <w:lang w:eastAsia="es-ES"/>
        </w:rPr>
        <w:t xml:space="preserve"> emitir la normativa local,</w:t>
      </w:r>
      <w:r w:rsidRPr="0015653F">
        <w:rPr>
          <w:rFonts w:ascii="Arial" w:eastAsia="Calibri" w:hAnsi="Arial" w:cs="Arial"/>
          <w:sz w:val="24"/>
          <w:szCs w:val="24"/>
          <w:lang w:val="es-ES" w:eastAsia="es-ES"/>
        </w:rPr>
        <w:t xml:space="preserve"> </w:t>
      </w:r>
      <w:r>
        <w:rPr>
          <w:rFonts w:ascii="Arial" w:eastAsia="Calibri" w:hAnsi="Arial" w:cs="Arial"/>
          <w:sz w:val="24"/>
          <w:szCs w:val="24"/>
          <w:lang w:val="es-ES" w:eastAsia="es-ES"/>
        </w:rPr>
        <w:t>e incorporar</w:t>
      </w:r>
      <w:r w:rsidRPr="006A58DD">
        <w:rPr>
          <w:rFonts w:ascii="Arial" w:eastAsia="Calibri" w:hAnsi="Arial" w:cs="Arial"/>
          <w:sz w:val="24"/>
          <w:szCs w:val="24"/>
          <w:lang w:val="es-ES" w:eastAsia="es-ES"/>
        </w:rPr>
        <w:t xml:space="preserve"> </w:t>
      </w:r>
      <w:r w:rsidRPr="006A58DD">
        <w:rPr>
          <w:rFonts w:ascii="Arial" w:eastAsia="Calibri" w:hAnsi="Arial" w:cs="Arial"/>
          <w:sz w:val="24"/>
          <w:szCs w:val="24"/>
          <w:lang w:eastAsia="es-ES"/>
        </w:rPr>
        <w:t xml:space="preserve">dentro del </w:t>
      </w:r>
      <w:r w:rsidRPr="006A58DD">
        <w:rPr>
          <w:rFonts w:ascii="Arial" w:eastAsia="Calibri" w:hAnsi="Arial" w:cs="Arial"/>
          <w:sz w:val="24"/>
          <w:szCs w:val="24"/>
          <w:lang w:val="es-ES" w:eastAsia="es-ES"/>
        </w:rPr>
        <w:t>P</w:t>
      </w:r>
      <w:r>
        <w:rPr>
          <w:rFonts w:ascii="Arial" w:eastAsia="Calibri" w:hAnsi="Arial" w:cs="Arial"/>
          <w:sz w:val="24"/>
          <w:szCs w:val="24"/>
          <w:lang w:val="es-ES" w:eastAsia="es-ES"/>
        </w:rPr>
        <w:t xml:space="preserve">lan de </w:t>
      </w:r>
      <w:r w:rsidRPr="006A58DD">
        <w:rPr>
          <w:rFonts w:ascii="Arial" w:eastAsia="Calibri" w:hAnsi="Arial" w:cs="Arial"/>
          <w:sz w:val="24"/>
          <w:szCs w:val="24"/>
          <w:lang w:val="es-ES" w:eastAsia="es-ES"/>
        </w:rPr>
        <w:t>D</w:t>
      </w:r>
      <w:r>
        <w:rPr>
          <w:rFonts w:ascii="Arial" w:eastAsia="Calibri" w:hAnsi="Arial" w:cs="Arial"/>
          <w:sz w:val="24"/>
          <w:szCs w:val="24"/>
          <w:lang w:val="es-ES" w:eastAsia="es-ES"/>
        </w:rPr>
        <w:t xml:space="preserve">esarrollo </w:t>
      </w:r>
      <w:r w:rsidR="00952F00" w:rsidRPr="006A58DD">
        <w:rPr>
          <w:rFonts w:ascii="Arial" w:eastAsia="Calibri" w:hAnsi="Arial" w:cs="Arial"/>
          <w:sz w:val="24"/>
          <w:szCs w:val="24"/>
          <w:lang w:val="es-ES" w:eastAsia="es-ES"/>
        </w:rPr>
        <w:t xml:space="preserve">y </w:t>
      </w:r>
      <w:r w:rsidR="00952F00">
        <w:rPr>
          <w:rFonts w:ascii="Arial" w:eastAsia="Calibri" w:hAnsi="Arial" w:cs="Arial"/>
          <w:sz w:val="24"/>
          <w:szCs w:val="24"/>
          <w:lang w:val="es-ES" w:eastAsia="es-ES"/>
        </w:rPr>
        <w:t>Ordenamiento</w:t>
      </w:r>
      <w:r>
        <w:rPr>
          <w:rFonts w:ascii="Arial" w:eastAsia="Calibri" w:hAnsi="Arial" w:cs="Arial"/>
          <w:sz w:val="24"/>
          <w:szCs w:val="24"/>
          <w:lang w:val="es-ES" w:eastAsia="es-ES"/>
        </w:rPr>
        <w:t xml:space="preserve"> </w:t>
      </w:r>
      <w:r w:rsidRPr="006A58DD">
        <w:rPr>
          <w:rFonts w:ascii="Arial" w:eastAsia="Calibri" w:hAnsi="Arial" w:cs="Arial"/>
          <w:sz w:val="24"/>
          <w:szCs w:val="24"/>
          <w:lang w:val="es-ES" w:eastAsia="es-ES"/>
        </w:rPr>
        <w:t>T</w:t>
      </w:r>
      <w:r>
        <w:rPr>
          <w:rFonts w:ascii="Arial" w:eastAsia="Calibri" w:hAnsi="Arial" w:cs="Arial"/>
          <w:sz w:val="24"/>
          <w:szCs w:val="24"/>
          <w:lang w:val="es-ES" w:eastAsia="es-ES"/>
        </w:rPr>
        <w:t>erritorial</w:t>
      </w:r>
      <w:r w:rsidRPr="006A58DD">
        <w:rPr>
          <w:rFonts w:ascii="Arial" w:eastAsia="Calibri" w:hAnsi="Arial" w:cs="Arial"/>
          <w:sz w:val="24"/>
          <w:szCs w:val="24"/>
          <w:lang w:val="es-ES" w:eastAsia="es-ES"/>
        </w:rPr>
        <w:t xml:space="preserve"> directrices para regular la gestión de la cooperación internacional</w:t>
      </w:r>
      <w:r>
        <w:rPr>
          <w:rFonts w:ascii="Arial" w:eastAsia="Calibri" w:hAnsi="Arial" w:cs="Arial"/>
          <w:sz w:val="24"/>
          <w:szCs w:val="24"/>
          <w:lang w:val="es-ES" w:eastAsia="es-ES"/>
        </w:rPr>
        <w:t xml:space="preserve"> no reembolsable y asistencia técnica</w:t>
      </w:r>
      <w:r w:rsidRPr="006A58DD">
        <w:rPr>
          <w:rFonts w:ascii="Arial" w:eastAsia="Calibri" w:hAnsi="Arial" w:cs="Arial"/>
          <w:sz w:val="24"/>
          <w:szCs w:val="24"/>
          <w:lang w:val="es-ES" w:eastAsia="es-ES"/>
        </w:rPr>
        <w:t>,</w:t>
      </w:r>
      <w:r>
        <w:rPr>
          <w:rFonts w:ascii="Arial" w:eastAsia="Calibri" w:hAnsi="Arial" w:cs="Arial"/>
          <w:sz w:val="24"/>
          <w:szCs w:val="24"/>
          <w:lang w:val="es-ES" w:eastAsia="es-ES"/>
        </w:rPr>
        <w:t xml:space="preserve"> que implica la de </w:t>
      </w:r>
      <w:r w:rsidRPr="001D7EF6">
        <w:rPr>
          <w:rFonts w:ascii="Arial" w:eastAsia="Calibri" w:hAnsi="Arial" w:cs="Arial"/>
          <w:sz w:val="24"/>
          <w:szCs w:val="24"/>
          <w:lang w:eastAsia="es-ES"/>
        </w:rPr>
        <w:t xml:space="preserve">organismos de cooperación internacional, privados y de la sociedad civil en el </w:t>
      </w:r>
      <w:r w:rsidRPr="001D7EF6">
        <w:rPr>
          <w:rFonts w:ascii="Arial" w:eastAsia="Calibri" w:hAnsi="Arial" w:cs="Arial"/>
          <w:sz w:val="24"/>
          <w:szCs w:val="24"/>
          <w:lang w:eastAsia="es-ES"/>
        </w:rPr>
        <w:lastRenderedPageBreak/>
        <w:t>territorio</w:t>
      </w:r>
      <w:r>
        <w:rPr>
          <w:rFonts w:ascii="Arial" w:eastAsia="Calibri" w:hAnsi="Arial" w:cs="Arial"/>
          <w:sz w:val="24"/>
          <w:szCs w:val="24"/>
          <w:lang w:eastAsia="es-ES"/>
        </w:rPr>
        <w:t>, a fin</w:t>
      </w:r>
      <w:r w:rsidRPr="00483CC4">
        <w:rPr>
          <w:rFonts w:ascii="Arial" w:eastAsia="Calibri" w:hAnsi="Arial" w:cs="Arial"/>
          <w:sz w:val="24"/>
          <w:szCs w:val="24"/>
          <w:lang w:eastAsia="es-ES"/>
        </w:rPr>
        <w:t xml:space="preserve"> de asegurar la correspondencia con las demandas territoriales definidas y priorizadas en sus respectivos planes de desarrollo y ordenamiento territorial,</w:t>
      </w:r>
      <w:r w:rsidRPr="00483CC4">
        <w:rPr>
          <w:rFonts w:ascii="Arial" w:eastAsia="Calibri" w:hAnsi="Arial" w:cs="Arial"/>
          <w:b/>
          <w:sz w:val="24"/>
          <w:szCs w:val="24"/>
          <w:lang w:eastAsia="es-ES"/>
        </w:rPr>
        <w:t xml:space="preserve"> </w:t>
      </w:r>
      <w:r w:rsidRPr="00483CC4">
        <w:rPr>
          <w:rFonts w:ascii="Arial" w:eastAsia="Calibri" w:hAnsi="Arial" w:cs="Arial"/>
          <w:sz w:val="24"/>
          <w:szCs w:val="24"/>
          <w:lang w:eastAsia="es-ES"/>
        </w:rPr>
        <w:t>en observancia a la normativa y la política nacional.</w:t>
      </w:r>
    </w:p>
    <w:p w:rsidR="0076145F" w:rsidRDefault="0076145F" w:rsidP="0076145F">
      <w:pPr>
        <w:tabs>
          <w:tab w:val="left" w:pos="916"/>
          <w:tab w:val="left" w:pos="1832"/>
          <w:tab w:val="left" w:pos="2748"/>
          <w:tab w:val="left" w:pos="3664"/>
          <w:tab w:val="center" w:pos="4252"/>
          <w:tab w:val="left" w:pos="4580"/>
          <w:tab w:val="left" w:pos="5496"/>
          <w:tab w:val="left" w:pos="6412"/>
          <w:tab w:val="left" w:pos="7185"/>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b/>
          <w:sz w:val="24"/>
          <w:szCs w:val="24"/>
          <w:lang w:eastAsia="es-ES"/>
        </w:rPr>
      </w:pPr>
    </w:p>
    <w:p w:rsidR="0076145F" w:rsidRDefault="0076145F" w:rsidP="0076145F">
      <w:pPr>
        <w:tabs>
          <w:tab w:val="left" w:pos="916"/>
          <w:tab w:val="left" w:pos="1832"/>
          <w:tab w:val="left" w:pos="2748"/>
          <w:tab w:val="left" w:pos="3664"/>
          <w:tab w:val="center" w:pos="4252"/>
          <w:tab w:val="left" w:pos="4580"/>
          <w:tab w:val="left" w:pos="5496"/>
          <w:tab w:val="left" w:pos="6412"/>
          <w:tab w:val="left" w:pos="7185"/>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z w:val="24"/>
          <w:szCs w:val="24"/>
          <w:lang w:eastAsia="es-ES"/>
        </w:rPr>
      </w:pPr>
      <w:r>
        <w:rPr>
          <w:rFonts w:ascii="Arial" w:eastAsia="Calibri" w:hAnsi="Arial" w:cs="Arial"/>
          <w:b/>
          <w:sz w:val="24"/>
          <w:szCs w:val="24"/>
          <w:lang w:eastAsia="es-ES"/>
        </w:rPr>
        <w:t>Art. 11</w:t>
      </w:r>
      <w:r w:rsidRPr="000A6F70">
        <w:rPr>
          <w:rFonts w:ascii="Arial" w:eastAsia="Calibri" w:hAnsi="Arial" w:cs="Arial"/>
          <w:b/>
          <w:sz w:val="24"/>
          <w:szCs w:val="24"/>
          <w:lang w:eastAsia="es-ES"/>
        </w:rPr>
        <w:t xml:space="preserve">.- Control.- </w:t>
      </w:r>
      <w:r w:rsidRPr="000A6F70">
        <w:rPr>
          <w:rFonts w:ascii="Arial" w:eastAsia="Calibri" w:hAnsi="Arial" w:cs="Arial"/>
          <w:sz w:val="24"/>
          <w:szCs w:val="24"/>
          <w:lang w:eastAsia="es-ES"/>
        </w:rPr>
        <w:t xml:space="preserve">El Gobierno Autónomo Descentralizado </w:t>
      </w:r>
      <w:r w:rsidR="00952F00" w:rsidRPr="000A6F70">
        <w:rPr>
          <w:rFonts w:ascii="Arial" w:eastAsia="Calibri" w:hAnsi="Arial" w:cs="Arial"/>
          <w:sz w:val="24"/>
          <w:szCs w:val="24"/>
          <w:lang w:eastAsia="es-ES"/>
        </w:rPr>
        <w:t>Municipal</w:t>
      </w:r>
      <w:r w:rsidR="00952F00">
        <w:rPr>
          <w:rFonts w:ascii="Arial" w:eastAsia="Calibri" w:hAnsi="Arial" w:cs="Arial"/>
          <w:sz w:val="24"/>
          <w:szCs w:val="24"/>
          <w:lang w:eastAsia="es-ES"/>
        </w:rPr>
        <w:t>…</w:t>
      </w:r>
      <w:r w:rsidR="006C6C8D">
        <w:rPr>
          <w:rFonts w:ascii="Arial" w:eastAsia="Calibri" w:hAnsi="Arial" w:cs="Arial"/>
          <w:sz w:val="24"/>
          <w:szCs w:val="24"/>
          <w:lang w:eastAsia="es-ES"/>
        </w:rPr>
        <w:t>,</w:t>
      </w:r>
      <w:r w:rsidRPr="000A6F70">
        <w:rPr>
          <w:rFonts w:ascii="Arial" w:eastAsia="Calibri" w:hAnsi="Arial" w:cs="Arial"/>
          <w:sz w:val="24"/>
          <w:szCs w:val="24"/>
          <w:lang w:eastAsia="es-ES"/>
        </w:rPr>
        <w:t xml:space="preserve"> establecerá los siguientes mecanismos de control para asegurar el cumplimiento de la normativa local y</w:t>
      </w:r>
      <w:r w:rsidR="006C6C8D">
        <w:rPr>
          <w:rFonts w:ascii="Arial" w:eastAsia="Calibri" w:hAnsi="Arial" w:cs="Arial"/>
          <w:sz w:val="24"/>
          <w:szCs w:val="24"/>
          <w:lang w:eastAsia="es-ES"/>
        </w:rPr>
        <w:t xml:space="preserve"> nacional, además de</w:t>
      </w:r>
      <w:r w:rsidRPr="000A6F70">
        <w:rPr>
          <w:rFonts w:ascii="Arial" w:eastAsia="Calibri" w:hAnsi="Arial" w:cs="Arial"/>
          <w:sz w:val="24"/>
          <w:szCs w:val="24"/>
          <w:lang w:eastAsia="es-ES"/>
        </w:rPr>
        <w:t xml:space="preserve"> la adecuada gestión de la competencia</w:t>
      </w:r>
      <w:r>
        <w:rPr>
          <w:rFonts w:ascii="Arial" w:eastAsia="Calibri" w:hAnsi="Arial" w:cs="Arial"/>
          <w:sz w:val="24"/>
          <w:szCs w:val="24"/>
          <w:lang w:eastAsia="es-ES"/>
        </w:rPr>
        <w:t xml:space="preserve"> en el territorio:</w:t>
      </w:r>
    </w:p>
    <w:p w:rsidR="0076145F" w:rsidRDefault="0076145F" w:rsidP="0076145F">
      <w:pPr>
        <w:pStyle w:val="Prrafodelista"/>
        <w:numPr>
          <w:ilvl w:val="0"/>
          <w:numId w:val="5"/>
        </w:numPr>
        <w:tabs>
          <w:tab w:val="left" w:pos="916"/>
          <w:tab w:val="left" w:pos="1832"/>
          <w:tab w:val="left" w:pos="2748"/>
          <w:tab w:val="left" w:pos="3664"/>
          <w:tab w:val="center" w:pos="4252"/>
          <w:tab w:val="left" w:pos="4580"/>
          <w:tab w:val="left" w:pos="5496"/>
          <w:tab w:val="left" w:pos="6412"/>
          <w:tab w:val="left" w:pos="7185"/>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Arial" w:eastAsia="Calibri" w:hAnsi="Arial" w:cs="Arial"/>
          <w:sz w:val="24"/>
          <w:szCs w:val="24"/>
          <w:lang w:eastAsia="es-ES"/>
        </w:rPr>
      </w:pPr>
      <w:r w:rsidRPr="00DE607C">
        <w:rPr>
          <w:rFonts w:ascii="Arial" w:eastAsia="Calibri" w:hAnsi="Arial" w:cs="Arial"/>
          <w:sz w:val="24"/>
          <w:szCs w:val="24"/>
          <w:lang w:eastAsia="es-ES"/>
        </w:rPr>
        <w:t xml:space="preserve">Realizar el seguimiento de los programas y proyectos ejecutados </w:t>
      </w:r>
      <w:r>
        <w:rPr>
          <w:rFonts w:ascii="Arial" w:eastAsia="Calibri" w:hAnsi="Arial" w:cs="Arial"/>
          <w:sz w:val="24"/>
          <w:szCs w:val="24"/>
          <w:lang w:eastAsia="es-ES"/>
        </w:rPr>
        <w:t xml:space="preserve">con recursos </w:t>
      </w:r>
      <w:r w:rsidRPr="00DE607C">
        <w:rPr>
          <w:rFonts w:ascii="Arial" w:eastAsia="Calibri" w:hAnsi="Arial" w:cs="Arial"/>
          <w:sz w:val="24"/>
          <w:szCs w:val="24"/>
          <w:lang w:eastAsia="es-ES"/>
        </w:rPr>
        <w:t>de la cooperación internacional no reembolsable y técnica hasta su cierre y finalización.</w:t>
      </w:r>
    </w:p>
    <w:p w:rsidR="0076145F" w:rsidRPr="00B65976" w:rsidRDefault="0076145F" w:rsidP="0076145F">
      <w:pPr>
        <w:pStyle w:val="Prrafodelista"/>
        <w:tabs>
          <w:tab w:val="left" w:pos="916"/>
          <w:tab w:val="left" w:pos="1832"/>
          <w:tab w:val="left" w:pos="2748"/>
          <w:tab w:val="left" w:pos="3664"/>
          <w:tab w:val="center" w:pos="4252"/>
          <w:tab w:val="left" w:pos="4580"/>
          <w:tab w:val="left" w:pos="5496"/>
          <w:tab w:val="left" w:pos="6412"/>
          <w:tab w:val="left" w:pos="7185"/>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786"/>
        <w:jc w:val="both"/>
        <w:rPr>
          <w:rFonts w:ascii="Arial" w:eastAsia="Calibri" w:hAnsi="Arial" w:cs="Arial"/>
          <w:sz w:val="24"/>
          <w:szCs w:val="24"/>
          <w:lang w:eastAsia="es-ES"/>
        </w:rPr>
      </w:pPr>
    </w:p>
    <w:p w:rsidR="0076145F" w:rsidRPr="00F93360" w:rsidRDefault="0076145F" w:rsidP="0076145F">
      <w:pPr>
        <w:pStyle w:val="Prrafodelista"/>
        <w:numPr>
          <w:ilvl w:val="0"/>
          <w:numId w:val="5"/>
        </w:numPr>
        <w:tabs>
          <w:tab w:val="left" w:pos="916"/>
          <w:tab w:val="left" w:pos="1832"/>
          <w:tab w:val="left" w:pos="2748"/>
          <w:tab w:val="left" w:pos="3664"/>
          <w:tab w:val="center" w:pos="4252"/>
          <w:tab w:val="left" w:pos="4580"/>
          <w:tab w:val="left" w:pos="5496"/>
          <w:tab w:val="left" w:pos="6412"/>
          <w:tab w:val="left" w:pos="7185"/>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z w:val="24"/>
          <w:szCs w:val="24"/>
          <w:lang w:eastAsia="es-ES"/>
        </w:rPr>
      </w:pPr>
      <w:r w:rsidRPr="00DE607C">
        <w:rPr>
          <w:rFonts w:ascii="Arial" w:eastAsia="Calibri" w:hAnsi="Arial" w:cs="Arial"/>
          <w:sz w:val="24"/>
          <w:szCs w:val="24"/>
          <w:lang w:eastAsia="es-ES"/>
        </w:rPr>
        <w:t>Implementar y mantener un registro de los acuerdos, programas y proyectos ejecutados con cooperación internacional no reembolsable y técnica</w:t>
      </w:r>
      <w:r>
        <w:rPr>
          <w:rFonts w:ascii="Arial" w:eastAsia="Calibri" w:hAnsi="Arial" w:cs="Arial"/>
          <w:sz w:val="24"/>
          <w:szCs w:val="24"/>
          <w:lang w:eastAsia="es-ES"/>
        </w:rPr>
        <w:t xml:space="preserve"> </w:t>
      </w:r>
      <w:r w:rsidRPr="00DE607C">
        <w:rPr>
          <w:rFonts w:ascii="Arial" w:eastAsia="Calibri" w:hAnsi="Arial" w:cs="Arial"/>
          <w:sz w:val="24"/>
          <w:szCs w:val="24"/>
          <w:lang w:eastAsia="es-ES"/>
        </w:rPr>
        <w:t xml:space="preserve">en el sistema de información </w:t>
      </w:r>
      <w:r>
        <w:rPr>
          <w:rFonts w:ascii="Arial" w:eastAsia="Calibri" w:hAnsi="Arial" w:cs="Arial"/>
          <w:sz w:val="24"/>
          <w:szCs w:val="24"/>
          <w:lang w:eastAsia="es-ES"/>
        </w:rPr>
        <w:t xml:space="preserve">nacional, que permita al </w:t>
      </w:r>
      <w:r w:rsidRPr="00470C9D">
        <w:rPr>
          <w:rFonts w:ascii="Arial" w:eastAsia="Times New Roman" w:hAnsi="Arial" w:cs="Arial"/>
          <w:sz w:val="24"/>
          <w:szCs w:val="24"/>
          <w:lang w:val="es-ES" w:eastAsia="es-ES"/>
        </w:rPr>
        <w:t>Gobierno Autónomo Descentralizado</w:t>
      </w:r>
      <w:r w:rsidR="00402B3A">
        <w:rPr>
          <w:rFonts w:ascii="Arial" w:eastAsia="Times New Roman" w:hAnsi="Arial" w:cs="Arial"/>
          <w:sz w:val="24"/>
          <w:szCs w:val="24"/>
          <w:lang w:val="es-ES" w:eastAsia="es-ES"/>
        </w:rPr>
        <w:t xml:space="preserve"> Municipal </w:t>
      </w:r>
      <w:r w:rsidRPr="00312254">
        <w:rPr>
          <w:rFonts w:ascii="Arial" w:eastAsia="Calibri" w:hAnsi="Arial" w:cs="Arial"/>
          <w:color w:val="000000" w:themeColor="text1"/>
          <w:sz w:val="24"/>
          <w:szCs w:val="24"/>
          <w:lang w:val="es-ES" w:eastAsia="es-ES"/>
        </w:rPr>
        <w:t xml:space="preserve"> </w:t>
      </w:r>
      <w:r>
        <w:rPr>
          <w:rFonts w:ascii="Arial" w:eastAsia="Calibri" w:hAnsi="Arial" w:cs="Arial"/>
          <w:sz w:val="24"/>
          <w:szCs w:val="24"/>
          <w:lang w:eastAsia="es-ES"/>
        </w:rPr>
        <w:t xml:space="preserve">disponer de la oferta y </w:t>
      </w:r>
      <w:r w:rsidRPr="005F3025">
        <w:rPr>
          <w:rFonts w:ascii="Arial" w:eastAsia="Calibri" w:hAnsi="Arial" w:cs="Arial"/>
          <w:sz w:val="24"/>
          <w:szCs w:val="24"/>
          <w:lang w:eastAsia="es-ES"/>
        </w:rPr>
        <w:t>demanda de cooperación internacional</w:t>
      </w:r>
      <w:r>
        <w:rPr>
          <w:rFonts w:ascii="Arial" w:eastAsia="Calibri" w:hAnsi="Arial" w:cs="Arial"/>
          <w:sz w:val="24"/>
          <w:szCs w:val="24"/>
          <w:lang w:eastAsia="es-ES"/>
        </w:rPr>
        <w:t xml:space="preserve">. </w:t>
      </w:r>
      <w:r w:rsidRPr="00F93360">
        <w:rPr>
          <w:rFonts w:ascii="Arial" w:eastAsia="Calibri" w:hAnsi="Arial" w:cs="Arial"/>
          <w:sz w:val="24"/>
          <w:szCs w:val="24"/>
          <w:lang w:eastAsia="es-ES"/>
        </w:rPr>
        <w:t>Sobre la base del registro de acuerdos, programas y proyectos, se elaborará un informe anual de gestión de cooperación internacional</w:t>
      </w:r>
      <w:r w:rsidRPr="00F93360">
        <w:rPr>
          <w:rFonts w:ascii="Arial" w:eastAsia="Calibri" w:hAnsi="Arial" w:cs="Arial"/>
          <w:color w:val="FF0000"/>
          <w:sz w:val="24"/>
          <w:szCs w:val="24"/>
          <w:lang w:eastAsia="es-ES"/>
        </w:rPr>
        <w:t>.</w:t>
      </w:r>
    </w:p>
    <w:p w:rsidR="0076145F" w:rsidRPr="006B25E3" w:rsidRDefault="0076145F" w:rsidP="0076145F">
      <w:pPr>
        <w:pStyle w:val="Prrafodelista"/>
        <w:tabs>
          <w:tab w:val="left" w:pos="916"/>
          <w:tab w:val="left" w:pos="1832"/>
          <w:tab w:val="left" w:pos="2748"/>
          <w:tab w:val="left" w:pos="3664"/>
          <w:tab w:val="center" w:pos="4252"/>
          <w:tab w:val="left" w:pos="4580"/>
          <w:tab w:val="left" w:pos="5496"/>
          <w:tab w:val="left" w:pos="6412"/>
          <w:tab w:val="left" w:pos="7185"/>
          <w:tab w:val="left" w:pos="7328"/>
          <w:tab w:val="left" w:pos="8244"/>
          <w:tab w:val="left" w:pos="9160"/>
          <w:tab w:val="left" w:pos="10076"/>
          <w:tab w:val="left" w:pos="10992"/>
          <w:tab w:val="left" w:pos="11908"/>
          <w:tab w:val="left" w:pos="12824"/>
          <w:tab w:val="left" w:pos="13740"/>
          <w:tab w:val="left" w:pos="14656"/>
        </w:tabs>
        <w:spacing w:line="240" w:lineRule="auto"/>
        <w:ind w:left="786"/>
        <w:jc w:val="both"/>
        <w:rPr>
          <w:rFonts w:ascii="Arial" w:eastAsia="Calibri" w:hAnsi="Arial" w:cs="Arial"/>
          <w:sz w:val="24"/>
          <w:szCs w:val="24"/>
          <w:lang w:eastAsia="es-ES"/>
        </w:rPr>
      </w:pPr>
    </w:p>
    <w:p w:rsidR="0076145F" w:rsidRPr="00B65976" w:rsidRDefault="0076145F" w:rsidP="0076145F">
      <w:pPr>
        <w:pStyle w:val="Prrafodelista"/>
        <w:numPr>
          <w:ilvl w:val="0"/>
          <w:numId w:val="5"/>
        </w:numPr>
        <w:tabs>
          <w:tab w:val="left" w:pos="916"/>
          <w:tab w:val="left" w:pos="1832"/>
          <w:tab w:val="left" w:pos="2748"/>
          <w:tab w:val="left" w:pos="3664"/>
          <w:tab w:val="center" w:pos="4252"/>
          <w:tab w:val="left" w:pos="4580"/>
          <w:tab w:val="left" w:pos="5496"/>
          <w:tab w:val="left" w:pos="6412"/>
          <w:tab w:val="left" w:pos="7185"/>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Arial" w:eastAsia="Calibri" w:hAnsi="Arial" w:cs="Arial"/>
          <w:sz w:val="24"/>
          <w:szCs w:val="24"/>
          <w:lang w:eastAsia="es-ES"/>
        </w:rPr>
      </w:pPr>
      <w:r w:rsidRPr="00DE607C">
        <w:rPr>
          <w:rFonts w:ascii="Arial" w:eastAsia="Calibri" w:hAnsi="Arial" w:cs="Arial"/>
          <w:sz w:val="24"/>
          <w:szCs w:val="24"/>
          <w:lang w:eastAsia="es-ES"/>
        </w:rPr>
        <w:t>La gestión de cooperación internacional del GAD</w:t>
      </w:r>
      <w:r w:rsidR="006C6C8D">
        <w:rPr>
          <w:rFonts w:ascii="Arial" w:eastAsia="Calibri" w:hAnsi="Arial" w:cs="Arial"/>
          <w:sz w:val="24"/>
          <w:szCs w:val="24"/>
          <w:lang w:eastAsia="es-ES"/>
        </w:rPr>
        <w:t>M</w:t>
      </w:r>
      <w:r w:rsidRPr="00DE607C">
        <w:rPr>
          <w:rFonts w:ascii="Arial" w:eastAsia="Calibri" w:hAnsi="Arial" w:cs="Arial"/>
          <w:sz w:val="24"/>
          <w:szCs w:val="24"/>
          <w:lang w:eastAsia="es-ES"/>
        </w:rPr>
        <w:t xml:space="preserve"> y sus resultados deberán ponerse a disposición de la ciudadanía a través de los diferentes espacios y productos de dif</w:t>
      </w:r>
      <w:r>
        <w:rPr>
          <w:rFonts w:ascii="Arial" w:eastAsia="Calibri" w:hAnsi="Arial" w:cs="Arial"/>
          <w:sz w:val="24"/>
          <w:szCs w:val="24"/>
          <w:lang w:eastAsia="es-ES"/>
        </w:rPr>
        <w:t>usión desarrollados por el G</w:t>
      </w:r>
      <w:r w:rsidR="0019057C">
        <w:rPr>
          <w:rFonts w:ascii="Arial" w:eastAsia="Calibri" w:hAnsi="Arial" w:cs="Arial"/>
          <w:sz w:val="24"/>
          <w:szCs w:val="24"/>
          <w:lang w:eastAsia="es-ES"/>
        </w:rPr>
        <w:t xml:space="preserve">obierno </w:t>
      </w:r>
      <w:r>
        <w:rPr>
          <w:rFonts w:ascii="Arial" w:eastAsia="Calibri" w:hAnsi="Arial" w:cs="Arial"/>
          <w:sz w:val="24"/>
          <w:szCs w:val="24"/>
          <w:lang w:eastAsia="es-ES"/>
        </w:rPr>
        <w:t>A</w:t>
      </w:r>
      <w:r w:rsidR="0019057C">
        <w:rPr>
          <w:rFonts w:ascii="Arial" w:eastAsia="Calibri" w:hAnsi="Arial" w:cs="Arial"/>
          <w:sz w:val="24"/>
          <w:szCs w:val="24"/>
          <w:lang w:eastAsia="es-ES"/>
        </w:rPr>
        <w:t xml:space="preserve">utónomo </w:t>
      </w:r>
      <w:r>
        <w:rPr>
          <w:rFonts w:ascii="Arial" w:eastAsia="Calibri" w:hAnsi="Arial" w:cs="Arial"/>
          <w:sz w:val="24"/>
          <w:szCs w:val="24"/>
          <w:lang w:eastAsia="es-ES"/>
        </w:rPr>
        <w:t>D</w:t>
      </w:r>
      <w:r w:rsidR="0019057C">
        <w:rPr>
          <w:rFonts w:ascii="Arial" w:eastAsia="Calibri" w:hAnsi="Arial" w:cs="Arial"/>
          <w:sz w:val="24"/>
          <w:szCs w:val="24"/>
          <w:lang w:eastAsia="es-ES"/>
        </w:rPr>
        <w:t>escentralizado Municipal</w:t>
      </w:r>
      <w:r>
        <w:rPr>
          <w:rFonts w:ascii="Arial" w:eastAsia="Calibri" w:hAnsi="Arial" w:cs="Arial"/>
          <w:sz w:val="24"/>
          <w:szCs w:val="24"/>
          <w:lang w:eastAsia="es-ES"/>
        </w:rPr>
        <w:t>, así como en la rendición anual de cuentas.</w:t>
      </w:r>
    </w:p>
    <w:p w:rsidR="0076145F" w:rsidRPr="00B65976" w:rsidRDefault="0076145F" w:rsidP="0076145F">
      <w:pPr>
        <w:pStyle w:val="Prrafodelista"/>
        <w:tabs>
          <w:tab w:val="left" w:pos="916"/>
          <w:tab w:val="left" w:pos="1832"/>
          <w:tab w:val="left" w:pos="2748"/>
          <w:tab w:val="left" w:pos="3664"/>
          <w:tab w:val="center" w:pos="4252"/>
          <w:tab w:val="left" w:pos="4580"/>
          <w:tab w:val="left" w:pos="5496"/>
          <w:tab w:val="left" w:pos="6412"/>
          <w:tab w:val="left" w:pos="7185"/>
          <w:tab w:val="left" w:pos="7328"/>
          <w:tab w:val="left" w:pos="8244"/>
          <w:tab w:val="left" w:pos="9160"/>
          <w:tab w:val="left" w:pos="10076"/>
          <w:tab w:val="left" w:pos="10992"/>
          <w:tab w:val="left" w:pos="11908"/>
          <w:tab w:val="left" w:pos="12824"/>
          <w:tab w:val="left" w:pos="13740"/>
          <w:tab w:val="left" w:pos="14656"/>
        </w:tabs>
        <w:spacing w:line="240" w:lineRule="auto"/>
        <w:ind w:left="786"/>
        <w:jc w:val="both"/>
        <w:rPr>
          <w:rFonts w:ascii="Arial" w:eastAsia="Calibri" w:hAnsi="Arial" w:cs="Arial"/>
          <w:sz w:val="24"/>
          <w:szCs w:val="24"/>
          <w:lang w:eastAsia="es-ES"/>
        </w:rPr>
      </w:pPr>
    </w:p>
    <w:p w:rsidR="0076145F" w:rsidRPr="00A91C22" w:rsidRDefault="0076145F" w:rsidP="0076145F">
      <w:pPr>
        <w:pStyle w:val="Prrafodelista"/>
        <w:numPr>
          <w:ilvl w:val="0"/>
          <w:numId w:val="5"/>
        </w:numPr>
        <w:tabs>
          <w:tab w:val="left" w:pos="916"/>
          <w:tab w:val="left" w:pos="1832"/>
          <w:tab w:val="left" w:pos="2748"/>
          <w:tab w:val="left" w:pos="3664"/>
          <w:tab w:val="center" w:pos="4252"/>
          <w:tab w:val="left" w:pos="4580"/>
          <w:tab w:val="left" w:pos="5496"/>
          <w:tab w:val="left" w:pos="6412"/>
          <w:tab w:val="left" w:pos="7185"/>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Arial" w:eastAsia="Calibri" w:hAnsi="Arial" w:cs="Arial"/>
          <w:sz w:val="24"/>
          <w:szCs w:val="24"/>
          <w:lang w:eastAsia="es-ES"/>
        </w:rPr>
      </w:pPr>
      <w:r w:rsidRPr="00DE607C">
        <w:rPr>
          <w:rFonts w:ascii="Arial" w:eastAsia="Calibri" w:hAnsi="Arial" w:cs="Arial"/>
          <w:sz w:val="24"/>
          <w:szCs w:val="24"/>
          <w:lang w:eastAsia="es-ES"/>
        </w:rPr>
        <w:t>Desarrollar los respectivos mecanismos de control en concordancia con los instrumentos de regulación expedidos para la gestión de cooperación internacional.</w:t>
      </w:r>
    </w:p>
    <w:p w:rsidR="0076145F" w:rsidRPr="008D66F3" w:rsidRDefault="0076145F" w:rsidP="0076145F">
      <w:pPr>
        <w:tabs>
          <w:tab w:val="left" w:pos="916"/>
          <w:tab w:val="left" w:pos="1832"/>
          <w:tab w:val="left" w:pos="2748"/>
          <w:tab w:val="left" w:pos="3664"/>
          <w:tab w:val="center" w:pos="4252"/>
          <w:tab w:val="left" w:pos="4580"/>
          <w:tab w:val="left" w:pos="5496"/>
          <w:tab w:val="left" w:pos="6412"/>
          <w:tab w:val="left" w:pos="7185"/>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z w:val="24"/>
          <w:szCs w:val="24"/>
          <w:lang w:eastAsia="es-ES"/>
        </w:rPr>
      </w:pPr>
    </w:p>
    <w:p w:rsidR="0076145F" w:rsidRPr="00A91C22" w:rsidRDefault="0076145F" w:rsidP="0076145F">
      <w:pPr>
        <w:spacing w:after="160" w:line="240" w:lineRule="auto"/>
        <w:jc w:val="both"/>
        <w:rPr>
          <w:rFonts w:ascii="Arial" w:eastAsia="Calibri" w:hAnsi="Arial" w:cs="Arial"/>
          <w:sz w:val="24"/>
          <w:szCs w:val="24"/>
          <w:lang w:eastAsia="es-ES"/>
        </w:rPr>
      </w:pPr>
      <w:r>
        <w:rPr>
          <w:rFonts w:ascii="Arial" w:eastAsia="Calibri" w:hAnsi="Arial" w:cs="Arial"/>
          <w:b/>
          <w:sz w:val="24"/>
          <w:szCs w:val="24"/>
          <w:lang w:eastAsia="es-ES"/>
        </w:rPr>
        <w:t>Art. 12</w:t>
      </w:r>
      <w:r w:rsidRPr="000A6F70">
        <w:rPr>
          <w:rFonts w:ascii="Arial" w:eastAsia="Calibri" w:hAnsi="Arial" w:cs="Arial"/>
          <w:b/>
          <w:sz w:val="24"/>
          <w:szCs w:val="24"/>
          <w:lang w:eastAsia="es-ES"/>
        </w:rPr>
        <w:t>.- Gestión</w:t>
      </w:r>
      <w:r w:rsidRPr="000A6F70">
        <w:rPr>
          <w:rFonts w:ascii="Arial" w:eastAsia="Calibri" w:hAnsi="Arial" w:cs="Arial"/>
          <w:sz w:val="24"/>
          <w:szCs w:val="24"/>
          <w:lang w:eastAsia="es-ES"/>
        </w:rPr>
        <w:t>:- En el marco de la gestión de la cooperación internacional, el Gobi</w:t>
      </w:r>
      <w:r>
        <w:rPr>
          <w:rFonts w:ascii="Arial" w:eastAsia="Calibri" w:hAnsi="Arial" w:cs="Arial"/>
          <w:sz w:val="24"/>
          <w:szCs w:val="24"/>
          <w:lang w:eastAsia="es-ES"/>
        </w:rPr>
        <w:t xml:space="preserve">erno Autónomo </w:t>
      </w:r>
      <w:r w:rsidR="00952F00">
        <w:rPr>
          <w:rFonts w:ascii="Arial" w:eastAsia="Calibri" w:hAnsi="Arial" w:cs="Arial"/>
          <w:sz w:val="24"/>
          <w:szCs w:val="24"/>
          <w:lang w:eastAsia="es-ES"/>
        </w:rPr>
        <w:t>Descentralizado</w:t>
      </w:r>
      <w:r w:rsidR="0033592C">
        <w:rPr>
          <w:rFonts w:ascii="Arial" w:eastAsia="Calibri" w:hAnsi="Arial" w:cs="Arial"/>
          <w:sz w:val="24"/>
          <w:szCs w:val="24"/>
          <w:lang w:eastAsia="es-ES"/>
        </w:rPr>
        <w:t xml:space="preserve"> Municipal</w:t>
      </w:r>
      <w:r>
        <w:rPr>
          <w:rFonts w:ascii="Arial" w:eastAsia="Calibri" w:hAnsi="Arial" w:cs="Arial"/>
          <w:sz w:val="24"/>
          <w:szCs w:val="24"/>
          <w:lang w:eastAsia="es-ES"/>
        </w:rPr>
        <w:t xml:space="preserve"> deberá</w:t>
      </w:r>
      <w:r w:rsidRPr="000A6F70">
        <w:rPr>
          <w:rFonts w:ascii="Arial" w:eastAsia="Calibri" w:hAnsi="Arial" w:cs="Arial"/>
          <w:sz w:val="24"/>
          <w:szCs w:val="24"/>
          <w:lang w:eastAsia="es-ES"/>
        </w:rPr>
        <w:t>:</w:t>
      </w:r>
    </w:p>
    <w:p w:rsidR="0076145F" w:rsidRDefault="0076145F" w:rsidP="0076145F">
      <w:pPr>
        <w:pStyle w:val="Prrafodelista"/>
        <w:jc w:val="both"/>
        <w:rPr>
          <w:rFonts w:ascii="Arial" w:eastAsia="Calibri" w:hAnsi="Arial" w:cs="Arial"/>
          <w:sz w:val="24"/>
          <w:szCs w:val="24"/>
          <w:lang w:eastAsia="es-ES"/>
        </w:rPr>
      </w:pPr>
    </w:p>
    <w:p w:rsidR="0076145F" w:rsidRPr="001E6E46" w:rsidRDefault="0076145F" w:rsidP="0076145F">
      <w:pPr>
        <w:pStyle w:val="Prrafodelista"/>
        <w:numPr>
          <w:ilvl w:val="0"/>
          <w:numId w:val="6"/>
        </w:numPr>
        <w:tabs>
          <w:tab w:val="left" w:pos="916"/>
          <w:tab w:val="left" w:pos="1832"/>
          <w:tab w:val="left" w:pos="2748"/>
          <w:tab w:val="left" w:pos="3664"/>
          <w:tab w:val="center" w:pos="4252"/>
          <w:tab w:val="left" w:pos="4580"/>
          <w:tab w:val="left" w:pos="5496"/>
          <w:tab w:val="left" w:pos="6412"/>
          <w:tab w:val="left" w:pos="7185"/>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z w:val="24"/>
          <w:szCs w:val="24"/>
          <w:lang w:eastAsia="es-ES"/>
        </w:rPr>
      </w:pPr>
      <w:r>
        <w:rPr>
          <w:rFonts w:ascii="Arial" w:eastAsia="Calibri" w:hAnsi="Arial" w:cs="Arial"/>
          <w:sz w:val="24"/>
          <w:szCs w:val="24"/>
          <w:lang w:eastAsia="es-ES"/>
        </w:rPr>
        <w:t>Implementar m</w:t>
      </w:r>
      <w:r w:rsidRPr="001E6E46">
        <w:rPr>
          <w:rFonts w:ascii="Arial" w:eastAsia="Calibri" w:hAnsi="Arial" w:cs="Arial"/>
          <w:sz w:val="24"/>
          <w:szCs w:val="24"/>
          <w:lang w:eastAsia="es-ES"/>
        </w:rPr>
        <w:t xml:space="preserve">ecanismos de articulación horizontal y vertical </w:t>
      </w:r>
      <w:r>
        <w:rPr>
          <w:rFonts w:ascii="Arial" w:eastAsia="Calibri" w:hAnsi="Arial" w:cs="Arial"/>
          <w:sz w:val="24"/>
          <w:szCs w:val="24"/>
          <w:lang w:eastAsia="es-ES"/>
        </w:rPr>
        <w:t>para</w:t>
      </w:r>
      <w:r w:rsidRPr="001E6E46">
        <w:rPr>
          <w:rFonts w:ascii="Arial" w:eastAsia="Calibri" w:hAnsi="Arial" w:cs="Arial"/>
          <w:sz w:val="24"/>
          <w:szCs w:val="24"/>
          <w:lang w:eastAsia="es-ES"/>
        </w:rPr>
        <w:t xml:space="preserve"> la construcción de planes y programas a fin de promover la alineación y complementariedad de la cooperación internacional en terri</w:t>
      </w:r>
      <w:r>
        <w:rPr>
          <w:rFonts w:ascii="Arial" w:eastAsia="Calibri" w:hAnsi="Arial" w:cs="Arial"/>
          <w:sz w:val="24"/>
          <w:szCs w:val="24"/>
          <w:lang w:eastAsia="es-ES"/>
        </w:rPr>
        <w:t>to</w:t>
      </w:r>
      <w:r w:rsidRPr="001E6E46">
        <w:rPr>
          <w:rFonts w:ascii="Arial" w:eastAsia="Calibri" w:hAnsi="Arial" w:cs="Arial"/>
          <w:sz w:val="24"/>
          <w:szCs w:val="24"/>
          <w:lang w:eastAsia="es-ES"/>
        </w:rPr>
        <w:t xml:space="preserve">rio. </w:t>
      </w:r>
    </w:p>
    <w:p w:rsidR="0076145F" w:rsidRPr="00DE607C" w:rsidRDefault="0076145F" w:rsidP="0076145F">
      <w:pPr>
        <w:spacing w:after="0" w:line="240" w:lineRule="auto"/>
        <w:jc w:val="both"/>
        <w:rPr>
          <w:rFonts w:ascii="Arial" w:eastAsia="Calibri" w:hAnsi="Arial" w:cs="Arial"/>
          <w:sz w:val="24"/>
          <w:szCs w:val="24"/>
          <w:lang w:eastAsia="es-ES"/>
        </w:rPr>
      </w:pPr>
    </w:p>
    <w:p w:rsidR="0076145F" w:rsidRDefault="0076145F" w:rsidP="0076145F">
      <w:pPr>
        <w:pStyle w:val="Prrafodelista"/>
        <w:numPr>
          <w:ilvl w:val="0"/>
          <w:numId w:val="6"/>
        </w:numPr>
        <w:spacing w:after="0" w:line="240" w:lineRule="auto"/>
        <w:jc w:val="both"/>
        <w:rPr>
          <w:rFonts w:ascii="Arial" w:eastAsia="Calibri" w:hAnsi="Arial" w:cs="Arial"/>
          <w:sz w:val="24"/>
          <w:szCs w:val="24"/>
          <w:lang w:eastAsia="es-ES"/>
        </w:rPr>
      </w:pPr>
      <w:r w:rsidRPr="000A6F70">
        <w:rPr>
          <w:rFonts w:ascii="Arial" w:eastAsia="Calibri" w:hAnsi="Arial" w:cs="Arial"/>
          <w:sz w:val="24"/>
          <w:szCs w:val="24"/>
          <w:lang w:eastAsia="es-ES"/>
        </w:rPr>
        <w:t>Negociar y suscribir convenio</w:t>
      </w:r>
      <w:r>
        <w:rPr>
          <w:rFonts w:ascii="Arial" w:eastAsia="Calibri" w:hAnsi="Arial" w:cs="Arial"/>
          <w:sz w:val="24"/>
          <w:szCs w:val="24"/>
          <w:lang w:eastAsia="es-ES"/>
        </w:rPr>
        <w:t>s e instrumentos con organismos de cooperación internacional.</w:t>
      </w:r>
    </w:p>
    <w:p w:rsidR="0076145F" w:rsidRPr="00DE607C" w:rsidRDefault="0076145F" w:rsidP="0076145F">
      <w:pPr>
        <w:spacing w:after="0" w:line="240" w:lineRule="auto"/>
        <w:jc w:val="both"/>
        <w:rPr>
          <w:rFonts w:ascii="Arial" w:eastAsia="Calibri" w:hAnsi="Arial" w:cs="Arial"/>
          <w:sz w:val="24"/>
          <w:szCs w:val="24"/>
          <w:lang w:eastAsia="es-ES"/>
        </w:rPr>
      </w:pPr>
    </w:p>
    <w:p w:rsidR="0076145F" w:rsidRDefault="0076145F" w:rsidP="0076145F">
      <w:pPr>
        <w:pStyle w:val="Prrafodelista"/>
        <w:numPr>
          <w:ilvl w:val="0"/>
          <w:numId w:val="6"/>
        </w:numPr>
        <w:spacing w:after="0" w:line="240" w:lineRule="auto"/>
        <w:jc w:val="both"/>
        <w:rPr>
          <w:rFonts w:ascii="Arial" w:eastAsia="Calibri" w:hAnsi="Arial" w:cs="Arial"/>
          <w:sz w:val="24"/>
          <w:szCs w:val="24"/>
          <w:lang w:eastAsia="es-ES"/>
        </w:rPr>
      </w:pPr>
      <w:r w:rsidRPr="000A6F70">
        <w:rPr>
          <w:rFonts w:ascii="Arial" w:eastAsia="Calibri" w:hAnsi="Arial" w:cs="Arial"/>
          <w:sz w:val="24"/>
          <w:szCs w:val="24"/>
          <w:lang w:eastAsia="es-ES"/>
        </w:rPr>
        <w:t xml:space="preserve">Promover la inserción </w:t>
      </w:r>
      <w:r>
        <w:rPr>
          <w:rFonts w:ascii="Arial" w:eastAsia="Calibri" w:hAnsi="Arial" w:cs="Arial"/>
          <w:sz w:val="24"/>
          <w:szCs w:val="24"/>
          <w:lang w:eastAsia="es-ES"/>
        </w:rPr>
        <w:t xml:space="preserve">del </w:t>
      </w:r>
      <w:r w:rsidRPr="00470C9D">
        <w:rPr>
          <w:rFonts w:ascii="Arial" w:eastAsia="Times New Roman" w:hAnsi="Arial" w:cs="Arial"/>
          <w:sz w:val="24"/>
          <w:szCs w:val="24"/>
          <w:lang w:val="es-ES" w:eastAsia="es-ES"/>
        </w:rPr>
        <w:t>Gobierno Autónomo Descentralizado</w:t>
      </w:r>
      <w:r>
        <w:rPr>
          <w:rFonts w:ascii="Arial" w:eastAsia="Calibri" w:hAnsi="Arial" w:cs="Arial"/>
          <w:sz w:val="24"/>
          <w:szCs w:val="24"/>
          <w:lang w:eastAsia="es-ES"/>
        </w:rPr>
        <w:t xml:space="preserve"> </w:t>
      </w:r>
      <w:r w:rsidR="00DB7F4B">
        <w:rPr>
          <w:rFonts w:ascii="Arial" w:eastAsia="Calibri" w:hAnsi="Arial" w:cs="Arial"/>
          <w:sz w:val="24"/>
          <w:szCs w:val="24"/>
          <w:lang w:eastAsia="es-ES"/>
        </w:rPr>
        <w:t xml:space="preserve">Municipal </w:t>
      </w:r>
      <w:r w:rsidRPr="000A6F70">
        <w:rPr>
          <w:rFonts w:ascii="Arial" w:eastAsia="Calibri" w:hAnsi="Arial" w:cs="Arial"/>
          <w:sz w:val="24"/>
          <w:szCs w:val="24"/>
          <w:lang w:eastAsia="es-ES"/>
        </w:rPr>
        <w:t xml:space="preserve">en redes de gobiernos locales, de cooperación </w:t>
      </w:r>
      <w:r>
        <w:rPr>
          <w:rFonts w:ascii="Arial" w:eastAsia="Calibri" w:hAnsi="Arial" w:cs="Arial"/>
          <w:sz w:val="24"/>
          <w:szCs w:val="24"/>
          <w:lang w:eastAsia="es-ES"/>
        </w:rPr>
        <w:t>descentralizada y de</w:t>
      </w:r>
      <w:r w:rsidRPr="000A6F70">
        <w:rPr>
          <w:rFonts w:ascii="Arial" w:eastAsia="Calibri" w:hAnsi="Arial" w:cs="Arial"/>
          <w:sz w:val="24"/>
          <w:szCs w:val="24"/>
          <w:lang w:eastAsia="es-ES"/>
        </w:rPr>
        <w:t xml:space="preserve"> temas de interés municipal. </w:t>
      </w:r>
    </w:p>
    <w:p w:rsidR="0076145F" w:rsidRPr="00F2365D" w:rsidRDefault="0076145F" w:rsidP="0076145F">
      <w:pPr>
        <w:pStyle w:val="Prrafodelista"/>
        <w:rPr>
          <w:rFonts w:ascii="Arial" w:eastAsia="Calibri" w:hAnsi="Arial" w:cs="Arial"/>
          <w:sz w:val="24"/>
          <w:szCs w:val="24"/>
          <w:lang w:eastAsia="es-ES"/>
        </w:rPr>
      </w:pPr>
    </w:p>
    <w:p w:rsidR="0076145F" w:rsidRPr="00B1158D" w:rsidRDefault="0076145F" w:rsidP="0076145F">
      <w:pPr>
        <w:pStyle w:val="Prrafodelista"/>
        <w:numPr>
          <w:ilvl w:val="0"/>
          <w:numId w:val="6"/>
        </w:numPr>
        <w:spacing w:after="0" w:line="240" w:lineRule="auto"/>
        <w:jc w:val="both"/>
        <w:rPr>
          <w:rFonts w:ascii="Arial" w:eastAsia="Calibri" w:hAnsi="Arial" w:cs="Arial"/>
          <w:sz w:val="24"/>
          <w:szCs w:val="24"/>
          <w:lang w:eastAsia="es-ES"/>
        </w:rPr>
      </w:pPr>
      <w:r>
        <w:rPr>
          <w:rFonts w:ascii="Arial" w:eastAsia="Calibri" w:hAnsi="Arial" w:cs="Arial"/>
          <w:sz w:val="24"/>
          <w:szCs w:val="24"/>
          <w:lang w:eastAsia="es-ES"/>
        </w:rPr>
        <w:t xml:space="preserve">Ejecutar  estrategias de internacionalización, a fin de fortalecer la posición del </w:t>
      </w:r>
      <w:r w:rsidRPr="00470C9D">
        <w:rPr>
          <w:rFonts w:ascii="Arial" w:eastAsia="Times New Roman" w:hAnsi="Arial" w:cs="Arial"/>
          <w:sz w:val="24"/>
          <w:szCs w:val="24"/>
          <w:lang w:val="es-ES" w:eastAsia="es-ES"/>
        </w:rPr>
        <w:t>Gobierno Autónomo Descentralizado</w:t>
      </w:r>
      <w:r w:rsidR="001F3F06">
        <w:rPr>
          <w:rFonts w:ascii="Arial" w:eastAsia="Times New Roman" w:hAnsi="Arial" w:cs="Arial"/>
          <w:sz w:val="24"/>
          <w:szCs w:val="24"/>
          <w:lang w:val="es-ES" w:eastAsia="es-ES"/>
        </w:rPr>
        <w:t xml:space="preserve"> Municipal</w:t>
      </w:r>
      <w:r>
        <w:rPr>
          <w:rFonts w:ascii="Arial" w:eastAsia="Calibri" w:hAnsi="Arial" w:cs="Arial"/>
          <w:sz w:val="24"/>
          <w:szCs w:val="24"/>
          <w:lang w:eastAsia="es-ES"/>
        </w:rPr>
        <w:t xml:space="preserve"> y el territorio en espacios locales e internacionales, con el propósito de visibilizar la </w:t>
      </w:r>
      <w:r>
        <w:rPr>
          <w:rFonts w:ascii="Arial" w:eastAsia="Calibri" w:hAnsi="Arial" w:cs="Arial"/>
          <w:sz w:val="24"/>
          <w:szCs w:val="24"/>
          <w:lang w:eastAsia="es-ES"/>
        </w:rPr>
        <w:lastRenderedPageBreak/>
        <w:t xml:space="preserve">gestión municipal frente a la gestión de la competencia y generar alianzas estratégicas que incidan en el desarrollo territorial. </w:t>
      </w:r>
    </w:p>
    <w:p w:rsidR="0076145F" w:rsidRPr="00B65976" w:rsidRDefault="0076145F" w:rsidP="0076145F">
      <w:pPr>
        <w:spacing w:after="0" w:line="240" w:lineRule="auto"/>
        <w:jc w:val="both"/>
        <w:rPr>
          <w:rFonts w:ascii="Arial" w:eastAsia="Calibri" w:hAnsi="Arial" w:cs="Arial"/>
          <w:sz w:val="24"/>
          <w:szCs w:val="24"/>
          <w:lang w:eastAsia="es-ES"/>
        </w:rPr>
      </w:pPr>
    </w:p>
    <w:p w:rsidR="0076145F" w:rsidRPr="00B1158D" w:rsidRDefault="0076145F" w:rsidP="0076145F">
      <w:pPr>
        <w:pStyle w:val="Prrafodelista"/>
        <w:numPr>
          <w:ilvl w:val="0"/>
          <w:numId w:val="6"/>
        </w:numPr>
        <w:spacing w:after="0" w:line="240" w:lineRule="auto"/>
        <w:jc w:val="both"/>
        <w:rPr>
          <w:rFonts w:ascii="Arial" w:eastAsia="Calibri" w:hAnsi="Arial" w:cs="Arial"/>
          <w:sz w:val="24"/>
          <w:szCs w:val="24"/>
          <w:lang w:eastAsia="es-ES"/>
        </w:rPr>
      </w:pPr>
      <w:r w:rsidRPr="00B1158D">
        <w:rPr>
          <w:rFonts w:ascii="Arial" w:eastAsia="Calibri" w:hAnsi="Arial" w:cs="Arial"/>
          <w:sz w:val="24"/>
          <w:szCs w:val="24"/>
          <w:lang w:eastAsia="es-ES"/>
        </w:rPr>
        <w:t>Generar una oferta de cooperación descentralizada para incidir en el intercambio de conocimientos a nivel internacional y promover el desarrollo cantonal.</w:t>
      </w:r>
    </w:p>
    <w:p w:rsidR="0076145F" w:rsidRPr="004503C9" w:rsidRDefault="0076145F" w:rsidP="0076145F">
      <w:pPr>
        <w:spacing w:after="0" w:line="240" w:lineRule="auto"/>
        <w:jc w:val="both"/>
        <w:rPr>
          <w:rFonts w:ascii="Arial" w:eastAsia="Calibri" w:hAnsi="Arial" w:cs="Arial"/>
          <w:sz w:val="24"/>
          <w:szCs w:val="24"/>
          <w:lang w:eastAsia="es-ES"/>
        </w:rPr>
      </w:pPr>
    </w:p>
    <w:p w:rsidR="0076145F" w:rsidRDefault="0076145F" w:rsidP="0076145F">
      <w:pPr>
        <w:pStyle w:val="Prrafodelista"/>
        <w:numPr>
          <w:ilvl w:val="0"/>
          <w:numId w:val="6"/>
        </w:numPr>
        <w:spacing w:after="0" w:line="240" w:lineRule="auto"/>
        <w:jc w:val="both"/>
        <w:rPr>
          <w:rFonts w:ascii="Arial" w:eastAsia="Calibri" w:hAnsi="Arial" w:cs="Arial"/>
          <w:sz w:val="24"/>
          <w:szCs w:val="24"/>
          <w:lang w:eastAsia="es-ES"/>
        </w:rPr>
      </w:pPr>
      <w:r w:rsidRPr="00C03497">
        <w:rPr>
          <w:rFonts w:ascii="Arial" w:eastAsia="Calibri" w:hAnsi="Arial" w:cs="Arial"/>
          <w:sz w:val="24"/>
          <w:szCs w:val="24"/>
          <w:lang w:eastAsia="es-ES"/>
        </w:rPr>
        <w:t>Fomentar la asociatividad</w:t>
      </w:r>
      <w:r w:rsidR="0066320E">
        <w:rPr>
          <w:rFonts w:ascii="Arial" w:eastAsia="Calibri" w:hAnsi="Arial" w:cs="Arial"/>
          <w:sz w:val="24"/>
          <w:szCs w:val="24"/>
          <w:lang w:eastAsia="es-ES"/>
        </w:rPr>
        <w:t xml:space="preserve"> </w:t>
      </w:r>
      <w:r w:rsidRPr="00C03497">
        <w:rPr>
          <w:rFonts w:ascii="Arial" w:eastAsia="Calibri" w:hAnsi="Arial" w:cs="Arial"/>
          <w:sz w:val="24"/>
          <w:szCs w:val="24"/>
          <w:lang w:eastAsia="es-ES"/>
        </w:rPr>
        <w:t xml:space="preserve">como modelo de gestión a través de </w:t>
      </w:r>
      <w:r w:rsidR="0066320E">
        <w:rPr>
          <w:rFonts w:ascii="Arial" w:eastAsia="Calibri" w:hAnsi="Arial" w:cs="Arial"/>
          <w:sz w:val="24"/>
          <w:szCs w:val="24"/>
          <w:lang w:eastAsia="es-ES"/>
        </w:rPr>
        <w:t xml:space="preserve">la conformación de </w:t>
      </w:r>
      <w:r w:rsidRPr="00C03497">
        <w:rPr>
          <w:rFonts w:ascii="Arial" w:eastAsia="Calibri" w:hAnsi="Arial" w:cs="Arial"/>
          <w:sz w:val="24"/>
          <w:szCs w:val="24"/>
          <w:lang w:eastAsia="es-ES"/>
        </w:rPr>
        <w:t xml:space="preserve">consorcios y mancomunidades, para la ejecución de programas y/o proyectos, con el fin de optimizar </w:t>
      </w:r>
      <w:r>
        <w:rPr>
          <w:rFonts w:ascii="Arial" w:eastAsia="Calibri" w:hAnsi="Arial" w:cs="Arial"/>
          <w:sz w:val="24"/>
          <w:szCs w:val="24"/>
          <w:lang w:eastAsia="es-ES"/>
        </w:rPr>
        <w:t>recursos.</w:t>
      </w:r>
    </w:p>
    <w:p w:rsidR="0076145F" w:rsidRPr="00C03497" w:rsidRDefault="0076145F" w:rsidP="0076145F">
      <w:pPr>
        <w:spacing w:after="0" w:line="240" w:lineRule="auto"/>
        <w:jc w:val="both"/>
        <w:rPr>
          <w:rFonts w:ascii="Arial" w:eastAsia="Calibri" w:hAnsi="Arial" w:cs="Arial"/>
          <w:sz w:val="24"/>
          <w:szCs w:val="24"/>
          <w:lang w:eastAsia="es-ES"/>
        </w:rPr>
      </w:pPr>
    </w:p>
    <w:p w:rsidR="0076145F" w:rsidRDefault="0076145F" w:rsidP="0076145F">
      <w:pPr>
        <w:pStyle w:val="Prrafodelista"/>
        <w:numPr>
          <w:ilvl w:val="0"/>
          <w:numId w:val="6"/>
        </w:numPr>
        <w:spacing w:after="0" w:line="240" w:lineRule="auto"/>
        <w:jc w:val="both"/>
        <w:rPr>
          <w:rFonts w:ascii="Arial" w:eastAsia="Calibri" w:hAnsi="Arial" w:cs="Arial"/>
          <w:sz w:val="24"/>
          <w:szCs w:val="24"/>
          <w:lang w:eastAsia="es-ES"/>
        </w:rPr>
      </w:pPr>
      <w:r w:rsidRPr="000A6F70">
        <w:rPr>
          <w:rFonts w:ascii="Arial" w:eastAsia="Calibri" w:hAnsi="Arial" w:cs="Arial"/>
          <w:sz w:val="24"/>
          <w:szCs w:val="24"/>
          <w:lang w:eastAsia="es-ES"/>
        </w:rPr>
        <w:t>Promover la cooperación intermunicipal como mecanismo de intercambio de experiencias para fortalecer el ejercicio de la competencia de gestión de cooperación internacional.</w:t>
      </w:r>
    </w:p>
    <w:p w:rsidR="0076145F" w:rsidRPr="005859AE" w:rsidRDefault="0076145F" w:rsidP="0076145F">
      <w:pPr>
        <w:spacing w:after="0" w:line="240" w:lineRule="auto"/>
        <w:jc w:val="both"/>
        <w:rPr>
          <w:rFonts w:ascii="Arial" w:eastAsia="Calibri" w:hAnsi="Arial" w:cs="Arial"/>
          <w:sz w:val="24"/>
          <w:szCs w:val="24"/>
          <w:lang w:eastAsia="es-ES"/>
        </w:rPr>
      </w:pPr>
    </w:p>
    <w:p w:rsidR="0076145F" w:rsidRPr="00C03497" w:rsidRDefault="0076145F" w:rsidP="0076145F">
      <w:pPr>
        <w:spacing w:after="160" w:line="240" w:lineRule="auto"/>
        <w:rPr>
          <w:rFonts w:ascii="Arial" w:eastAsia="Calibri" w:hAnsi="Arial" w:cs="Arial"/>
          <w:b/>
          <w:color w:val="000000" w:themeColor="text1"/>
          <w:sz w:val="24"/>
          <w:szCs w:val="24"/>
          <w:lang w:val="es-ES" w:eastAsia="es-ES"/>
        </w:rPr>
      </w:pPr>
    </w:p>
    <w:p w:rsidR="0076145F" w:rsidRPr="00DF76C2"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Calibri" w:hAnsi="Arial" w:cs="Arial"/>
          <w:b/>
          <w:sz w:val="24"/>
          <w:szCs w:val="24"/>
          <w:lang w:val="es-ES" w:eastAsia="es-ES"/>
        </w:rPr>
      </w:pPr>
      <w:r w:rsidRPr="00914FDC">
        <w:rPr>
          <w:rFonts w:ascii="Arial" w:eastAsia="Calibri" w:hAnsi="Arial" w:cs="Arial"/>
          <w:b/>
          <w:sz w:val="24"/>
          <w:szCs w:val="24"/>
          <w:lang w:val="es-ES" w:eastAsia="es-ES"/>
        </w:rPr>
        <w:t xml:space="preserve">CAPÍTULO </w:t>
      </w:r>
      <w:r w:rsidR="00622882">
        <w:rPr>
          <w:rFonts w:ascii="Arial" w:eastAsia="Calibri" w:hAnsi="Arial" w:cs="Arial"/>
          <w:b/>
          <w:sz w:val="24"/>
          <w:szCs w:val="24"/>
          <w:lang w:val="es-ES" w:eastAsia="es-ES"/>
        </w:rPr>
        <w:t>I</w:t>
      </w:r>
      <w:r w:rsidRPr="00914FDC">
        <w:rPr>
          <w:rFonts w:ascii="Arial" w:eastAsia="Calibri" w:hAnsi="Arial" w:cs="Arial"/>
          <w:b/>
          <w:sz w:val="24"/>
          <w:szCs w:val="24"/>
          <w:lang w:val="es-ES" w:eastAsia="es-ES"/>
        </w:rPr>
        <w:t>V</w:t>
      </w:r>
    </w:p>
    <w:p w:rsidR="0076145F" w:rsidRPr="00550E92"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center"/>
        <w:rPr>
          <w:rFonts w:ascii="Arial" w:eastAsia="Calibri" w:hAnsi="Arial" w:cs="Arial"/>
          <w:b/>
          <w:sz w:val="24"/>
          <w:szCs w:val="24"/>
          <w:lang w:val="es-ES" w:eastAsia="es-ES"/>
        </w:rPr>
      </w:pPr>
      <w:r w:rsidRPr="00550E92">
        <w:rPr>
          <w:rFonts w:ascii="Arial" w:eastAsia="Calibri" w:hAnsi="Arial" w:cs="Arial"/>
          <w:b/>
          <w:sz w:val="24"/>
          <w:szCs w:val="24"/>
          <w:lang w:val="es-ES" w:eastAsia="es-ES"/>
        </w:rPr>
        <w:t>DE LOS RECURSOS Y DEL PRESUPUESTO</w:t>
      </w:r>
    </w:p>
    <w:p w:rsidR="0076145F"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color w:val="000000" w:themeColor="text1"/>
          <w:sz w:val="24"/>
          <w:szCs w:val="24"/>
          <w:lang w:val="es-ES" w:eastAsia="es-ES"/>
        </w:rPr>
      </w:pPr>
      <w:r>
        <w:rPr>
          <w:rFonts w:ascii="Arial" w:eastAsia="Calibri" w:hAnsi="Arial" w:cs="Arial"/>
          <w:b/>
          <w:color w:val="000000" w:themeColor="text1"/>
          <w:sz w:val="24"/>
          <w:szCs w:val="24"/>
          <w:lang w:eastAsia="es-ES"/>
        </w:rPr>
        <w:t>Art</w:t>
      </w:r>
      <w:r w:rsidRPr="00142920">
        <w:rPr>
          <w:rFonts w:ascii="Arial" w:eastAsia="Calibri" w:hAnsi="Arial" w:cs="Arial"/>
          <w:b/>
          <w:color w:val="000000" w:themeColor="text1"/>
          <w:sz w:val="24"/>
          <w:szCs w:val="24"/>
          <w:lang w:eastAsia="es-ES"/>
        </w:rPr>
        <w:t>.</w:t>
      </w:r>
      <w:r w:rsidR="00EE7510">
        <w:rPr>
          <w:rFonts w:ascii="Arial" w:eastAsia="Calibri" w:hAnsi="Arial" w:cs="Arial"/>
          <w:b/>
          <w:color w:val="000000" w:themeColor="text1"/>
          <w:sz w:val="24"/>
          <w:szCs w:val="24"/>
          <w:lang w:eastAsia="es-ES"/>
        </w:rPr>
        <w:t xml:space="preserve"> 13</w:t>
      </w:r>
      <w:r>
        <w:rPr>
          <w:rFonts w:ascii="Arial" w:eastAsia="Calibri" w:hAnsi="Arial" w:cs="Arial"/>
          <w:b/>
          <w:color w:val="000000" w:themeColor="text1"/>
          <w:sz w:val="24"/>
          <w:szCs w:val="24"/>
          <w:lang w:eastAsia="es-ES"/>
        </w:rPr>
        <w:t xml:space="preserve">.- Del Acceso a la Cooperación Internacional.- </w:t>
      </w:r>
      <w:r>
        <w:rPr>
          <w:rFonts w:ascii="Arial" w:eastAsia="Calibri" w:hAnsi="Arial" w:cs="Arial"/>
          <w:color w:val="000000" w:themeColor="text1"/>
          <w:sz w:val="24"/>
          <w:szCs w:val="24"/>
          <w:lang w:eastAsia="es-ES"/>
        </w:rPr>
        <w:t>De conformidad</w:t>
      </w:r>
      <w:r>
        <w:rPr>
          <w:rFonts w:ascii="Arial" w:eastAsia="Calibri" w:hAnsi="Arial" w:cs="Arial"/>
          <w:color w:val="000000" w:themeColor="text1"/>
          <w:sz w:val="20"/>
          <w:szCs w:val="20"/>
          <w:lang w:val="es-ES" w:eastAsia="es-ES"/>
        </w:rPr>
        <w:t xml:space="preserve"> </w:t>
      </w:r>
      <w:r w:rsidRPr="00C23B74">
        <w:rPr>
          <w:rFonts w:ascii="Arial" w:eastAsia="Calibri" w:hAnsi="Arial" w:cs="Arial"/>
          <w:color w:val="000000" w:themeColor="text1"/>
          <w:sz w:val="24"/>
          <w:szCs w:val="24"/>
          <w:lang w:val="es-ES" w:eastAsia="es-ES"/>
        </w:rPr>
        <w:t xml:space="preserve">al </w:t>
      </w:r>
      <w:r>
        <w:rPr>
          <w:rFonts w:ascii="Arial" w:eastAsia="Calibri" w:hAnsi="Arial" w:cs="Arial"/>
          <w:color w:val="000000" w:themeColor="text1"/>
          <w:sz w:val="24"/>
          <w:szCs w:val="24"/>
          <w:lang w:val="es-ES" w:eastAsia="es-ES"/>
        </w:rPr>
        <w:t xml:space="preserve">artículo 69 del </w:t>
      </w:r>
      <w:r w:rsidRPr="00215B30">
        <w:rPr>
          <w:rFonts w:ascii="Arial" w:eastAsia="Calibri" w:hAnsi="Arial" w:cs="Arial"/>
          <w:color w:val="000000" w:themeColor="text1"/>
          <w:sz w:val="24"/>
          <w:szCs w:val="24"/>
          <w:lang w:val="es-ES" w:eastAsia="es-ES"/>
        </w:rPr>
        <w:t>Código Orgánico de Planificación y Finanzas Públicas</w:t>
      </w:r>
      <w:r>
        <w:rPr>
          <w:rFonts w:ascii="Arial" w:eastAsia="Calibri" w:hAnsi="Arial" w:cs="Arial"/>
          <w:color w:val="000000" w:themeColor="text1"/>
          <w:sz w:val="24"/>
          <w:szCs w:val="24"/>
          <w:lang w:val="es-ES" w:eastAsia="es-ES"/>
        </w:rPr>
        <w:t xml:space="preserve"> “</w:t>
      </w:r>
      <w:r w:rsidRPr="00CD6EA3">
        <w:rPr>
          <w:rFonts w:ascii="Arial" w:eastAsia="Calibri" w:hAnsi="Arial" w:cs="Arial"/>
          <w:i/>
          <w:color w:val="000000" w:themeColor="text1"/>
          <w:sz w:val="24"/>
          <w:szCs w:val="24"/>
          <w:lang w:val="es-ES" w:eastAsia="es-ES"/>
        </w:rPr>
        <w:t>los programas y proyectos a ser ejecutados mediante recursos de la cooperación internacional, serán aprobados por la máxima autoridad del Gobierno Autónomo Descentralizado Municipal”</w:t>
      </w:r>
      <w:r>
        <w:rPr>
          <w:rFonts w:ascii="Arial" w:eastAsia="Calibri" w:hAnsi="Arial" w:cs="Arial"/>
          <w:color w:val="000000" w:themeColor="text1"/>
          <w:sz w:val="24"/>
          <w:szCs w:val="24"/>
          <w:lang w:val="es-ES" w:eastAsia="es-ES"/>
        </w:rPr>
        <w:t xml:space="preserve">, en concordancia con el Plan de Desarrollo y Ordenamiento Territorial y la normativa correspondiente. </w:t>
      </w:r>
    </w:p>
    <w:p w:rsidR="0076145F" w:rsidRPr="00322E6A"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line="240" w:lineRule="auto"/>
        <w:jc w:val="both"/>
        <w:rPr>
          <w:rFonts w:ascii="Arial" w:eastAsia="Calibri" w:hAnsi="Arial" w:cs="Arial"/>
          <w:color w:val="000000" w:themeColor="text1"/>
          <w:sz w:val="24"/>
          <w:szCs w:val="24"/>
          <w:lang w:val="es-ES" w:eastAsia="es-ES"/>
        </w:rPr>
      </w:pPr>
      <w:r w:rsidRPr="00443D28">
        <w:rPr>
          <w:rFonts w:ascii="Arial" w:eastAsia="Calibri" w:hAnsi="Arial" w:cs="Arial"/>
          <w:b/>
          <w:color w:val="000000" w:themeColor="text1"/>
          <w:sz w:val="24"/>
          <w:szCs w:val="24"/>
          <w:lang w:val="es-ES" w:eastAsia="es-ES"/>
        </w:rPr>
        <w:t>Art.</w:t>
      </w:r>
      <w:r w:rsidR="00EE7510">
        <w:rPr>
          <w:rFonts w:ascii="Arial" w:eastAsia="Calibri" w:hAnsi="Arial" w:cs="Arial"/>
          <w:b/>
          <w:color w:val="000000" w:themeColor="text1"/>
          <w:sz w:val="24"/>
          <w:szCs w:val="24"/>
          <w:lang w:val="es-ES" w:eastAsia="es-ES"/>
        </w:rPr>
        <w:t xml:space="preserve"> 14</w:t>
      </w:r>
      <w:r w:rsidRPr="00443D28">
        <w:rPr>
          <w:rFonts w:ascii="Arial" w:eastAsia="Calibri" w:hAnsi="Arial" w:cs="Arial"/>
          <w:b/>
          <w:color w:val="000000" w:themeColor="text1"/>
          <w:sz w:val="24"/>
          <w:szCs w:val="24"/>
          <w:lang w:val="es-ES" w:eastAsia="es-ES"/>
        </w:rPr>
        <w:t xml:space="preserve">.- Administración de Recursos Económicos.- </w:t>
      </w:r>
      <w:r w:rsidRPr="00443D28">
        <w:rPr>
          <w:rFonts w:ascii="Arial" w:eastAsia="Calibri" w:hAnsi="Arial" w:cs="Arial"/>
          <w:color w:val="000000" w:themeColor="text1"/>
          <w:sz w:val="24"/>
          <w:szCs w:val="24"/>
          <w:lang w:val="es-ES" w:eastAsia="es-ES"/>
        </w:rPr>
        <w:t xml:space="preserve">El Gobierno </w:t>
      </w:r>
      <w:r w:rsidR="006D26EB">
        <w:rPr>
          <w:rFonts w:ascii="Arial" w:eastAsia="Calibri" w:hAnsi="Arial" w:cs="Arial"/>
          <w:color w:val="000000" w:themeColor="text1"/>
          <w:sz w:val="24"/>
          <w:szCs w:val="24"/>
          <w:lang w:val="es-ES" w:eastAsia="es-ES"/>
        </w:rPr>
        <w:t>Autónomo</w:t>
      </w:r>
      <w:r>
        <w:rPr>
          <w:rFonts w:ascii="Arial" w:eastAsia="Calibri" w:hAnsi="Arial" w:cs="Arial"/>
          <w:color w:val="000000" w:themeColor="text1"/>
          <w:sz w:val="24"/>
          <w:szCs w:val="24"/>
          <w:lang w:val="es-ES" w:eastAsia="es-ES"/>
        </w:rPr>
        <w:t xml:space="preserve"> Descentralizado </w:t>
      </w:r>
      <w:r w:rsidRPr="00443D28">
        <w:rPr>
          <w:rFonts w:ascii="Arial" w:eastAsia="Calibri" w:hAnsi="Arial" w:cs="Arial"/>
          <w:color w:val="000000" w:themeColor="text1"/>
          <w:sz w:val="24"/>
          <w:szCs w:val="24"/>
          <w:lang w:val="es-ES" w:eastAsia="es-ES"/>
        </w:rPr>
        <w:t>Municipal por intermedi</w:t>
      </w:r>
      <w:r>
        <w:rPr>
          <w:rFonts w:ascii="Arial" w:eastAsia="Calibri" w:hAnsi="Arial" w:cs="Arial"/>
          <w:color w:val="000000" w:themeColor="text1"/>
          <w:sz w:val="24"/>
          <w:szCs w:val="24"/>
          <w:lang w:val="es-ES" w:eastAsia="es-ES"/>
        </w:rPr>
        <w:t xml:space="preserve">o de  la </w:t>
      </w:r>
      <w:r w:rsidRPr="00A370F6">
        <w:rPr>
          <w:rFonts w:ascii="Arial" w:eastAsia="Calibri" w:hAnsi="Arial" w:cs="Arial"/>
          <w:color w:val="000000" w:themeColor="text1"/>
          <w:sz w:val="24"/>
          <w:szCs w:val="24"/>
          <w:lang w:val="es-ES" w:eastAsia="es-ES"/>
        </w:rPr>
        <w:t>Dirección/ Departamento Financiero</w:t>
      </w:r>
      <w:r>
        <w:rPr>
          <w:rFonts w:ascii="Arial" w:eastAsia="Calibri" w:hAnsi="Arial" w:cs="Arial"/>
          <w:color w:val="000000" w:themeColor="text1"/>
          <w:sz w:val="24"/>
          <w:szCs w:val="24"/>
          <w:lang w:val="es-ES" w:eastAsia="es-ES"/>
        </w:rPr>
        <w:t xml:space="preserve">, </w:t>
      </w:r>
      <w:r w:rsidRPr="00443D28">
        <w:rPr>
          <w:rFonts w:ascii="Arial" w:eastAsia="Calibri" w:hAnsi="Arial" w:cs="Arial"/>
          <w:color w:val="000000" w:themeColor="text1"/>
          <w:sz w:val="24"/>
          <w:szCs w:val="24"/>
          <w:lang w:val="es-ES" w:eastAsia="es-ES"/>
        </w:rPr>
        <w:t>será responsable de la administración y gestión de los recursos económicos que correspondan a la gestión de la competencia.</w:t>
      </w:r>
    </w:p>
    <w:p w:rsidR="0076145F"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Arial" w:eastAsia="Calibri" w:hAnsi="Arial" w:cs="Arial"/>
          <w:sz w:val="24"/>
          <w:szCs w:val="24"/>
          <w:lang w:val="es-ES" w:eastAsia="es-ES"/>
        </w:rPr>
      </w:pPr>
      <w:r w:rsidRPr="00550E92">
        <w:rPr>
          <w:rFonts w:ascii="Arial" w:eastAsia="Calibri" w:hAnsi="Arial" w:cs="Arial"/>
          <w:b/>
          <w:sz w:val="24"/>
          <w:szCs w:val="24"/>
          <w:lang w:val="es-ES" w:eastAsia="es-ES"/>
        </w:rPr>
        <w:t xml:space="preserve">Art. </w:t>
      </w:r>
      <w:r w:rsidR="00EE7510">
        <w:rPr>
          <w:rFonts w:ascii="Arial" w:eastAsia="Calibri" w:hAnsi="Arial" w:cs="Arial"/>
          <w:b/>
          <w:sz w:val="24"/>
          <w:szCs w:val="24"/>
          <w:lang w:val="es-ES" w:eastAsia="es-ES"/>
        </w:rPr>
        <w:t>15</w:t>
      </w:r>
      <w:r>
        <w:rPr>
          <w:rFonts w:ascii="Arial" w:eastAsia="Calibri" w:hAnsi="Arial" w:cs="Arial"/>
          <w:b/>
          <w:sz w:val="24"/>
          <w:szCs w:val="24"/>
          <w:lang w:val="es-ES" w:eastAsia="es-ES"/>
        </w:rPr>
        <w:t>.-</w:t>
      </w:r>
      <w:r w:rsidRPr="00550E92">
        <w:rPr>
          <w:rFonts w:ascii="Arial" w:eastAsia="Calibri" w:hAnsi="Arial" w:cs="Arial"/>
          <w:b/>
          <w:sz w:val="24"/>
          <w:szCs w:val="24"/>
          <w:lang w:val="es-ES" w:eastAsia="es-ES"/>
        </w:rPr>
        <w:t xml:space="preserve"> Fuentes de Ingresos</w:t>
      </w:r>
      <w:r w:rsidRPr="00550E92">
        <w:rPr>
          <w:rFonts w:ascii="Arial" w:eastAsia="Calibri" w:hAnsi="Arial" w:cs="Arial"/>
          <w:sz w:val="24"/>
          <w:szCs w:val="24"/>
          <w:lang w:val="es-ES" w:eastAsia="es-ES"/>
        </w:rPr>
        <w:t>.- Son recursos económicos para el ejercicio de la competencia:</w:t>
      </w:r>
    </w:p>
    <w:p w:rsidR="0076145F" w:rsidRPr="00550E92"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z w:val="24"/>
          <w:szCs w:val="24"/>
          <w:lang w:val="es-ES" w:eastAsia="es-ES"/>
        </w:rPr>
      </w:pPr>
    </w:p>
    <w:p w:rsidR="0076145F" w:rsidRPr="00661292" w:rsidRDefault="0076145F" w:rsidP="0076145F">
      <w:pPr>
        <w:pStyle w:val="Prrafodelista"/>
        <w:numPr>
          <w:ilvl w:val="0"/>
          <w:numId w:val="3"/>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Arial" w:eastAsia="Calibri" w:hAnsi="Arial" w:cs="Arial"/>
          <w:sz w:val="24"/>
          <w:szCs w:val="24"/>
          <w:lang w:val="es-ES" w:eastAsia="es-ES"/>
        </w:rPr>
      </w:pPr>
      <w:r w:rsidRPr="00661292">
        <w:rPr>
          <w:rFonts w:ascii="Arial" w:eastAsia="Calibri" w:hAnsi="Arial" w:cs="Arial"/>
          <w:sz w:val="24"/>
          <w:szCs w:val="24"/>
          <w:lang w:val="es-ES" w:eastAsia="es-ES"/>
        </w:rPr>
        <w:t>Los ingresos que provengan de tasas que establezca  el concejo municipal mediante ordenanza por los servicios que preste;</w:t>
      </w:r>
    </w:p>
    <w:p w:rsidR="0076145F" w:rsidRPr="00550E92"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927"/>
        <w:jc w:val="both"/>
        <w:rPr>
          <w:rFonts w:ascii="Arial" w:eastAsia="Calibri" w:hAnsi="Arial" w:cs="Arial"/>
          <w:sz w:val="24"/>
          <w:szCs w:val="24"/>
          <w:lang w:val="es-ES" w:eastAsia="es-ES"/>
        </w:rPr>
      </w:pPr>
    </w:p>
    <w:p w:rsidR="0076145F" w:rsidRPr="00CD6EA3" w:rsidRDefault="0076145F" w:rsidP="0076145F">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Arial" w:eastAsia="Calibri" w:hAnsi="Arial" w:cs="Arial"/>
          <w:sz w:val="24"/>
          <w:szCs w:val="24"/>
          <w:lang w:val="es-ES" w:eastAsia="es-ES"/>
        </w:rPr>
      </w:pPr>
      <w:r w:rsidRPr="00CD6EA3">
        <w:rPr>
          <w:rFonts w:ascii="Arial" w:eastAsia="Calibri" w:hAnsi="Arial" w:cs="Arial"/>
          <w:sz w:val="24"/>
          <w:szCs w:val="24"/>
          <w:lang w:val="es-ES" w:eastAsia="es-ES"/>
        </w:rPr>
        <w:t xml:space="preserve">Los ingresos que provengan de los servicios de asesoría técnica que preste el </w:t>
      </w:r>
      <w:r w:rsidRPr="00470C9D">
        <w:rPr>
          <w:rFonts w:ascii="Arial" w:eastAsia="Times New Roman" w:hAnsi="Arial" w:cs="Arial"/>
          <w:sz w:val="24"/>
          <w:szCs w:val="24"/>
          <w:lang w:val="es-ES" w:eastAsia="es-ES"/>
        </w:rPr>
        <w:t>Gobierno Autónomo Descentralizado</w:t>
      </w:r>
      <w:r w:rsidR="00F20AF7">
        <w:rPr>
          <w:rFonts w:ascii="Arial" w:eastAsia="Times New Roman" w:hAnsi="Arial" w:cs="Arial"/>
          <w:sz w:val="24"/>
          <w:szCs w:val="24"/>
          <w:lang w:val="es-ES" w:eastAsia="es-ES"/>
        </w:rPr>
        <w:t xml:space="preserve"> Municipal</w:t>
      </w:r>
      <w:r w:rsidRPr="00CD6EA3">
        <w:rPr>
          <w:rFonts w:ascii="Arial" w:eastAsia="Calibri" w:hAnsi="Arial" w:cs="Arial"/>
          <w:sz w:val="24"/>
          <w:szCs w:val="24"/>
          <w:lang w:val="es-ES" w:eastAsia="es-ES"/>
        </w:rPr>
        <w:t xml:space="preserve"> a otras instituciones.</w:t>
      </w:r>
    </w:p>
    <w:p w:rsidR="0076145F" w:rsidRPr="00DE607C"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927"/>
        <w:jc w:val="both"/>
        <w:rPr>
          <w:rFonts w:ascii="Arial" w:eastAsia="Calibri" w:hAnsi="Arial" w:cs="Arial"/>
          <w:i/>
          <w:sz w:val="24"/>
          <w:szCs w:val="24"/>
          <w:lang w:val="es-ES" w:eastAsia="es-ES"/>
        </w:rPr>
      </w:pPr>
    </w:p>
    <w:p w:rsidR="0076145F" w:rsidRDefault="0076145F" w:rsidP="0076145F">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Arial" w:eastAsia="Calibri" w:hAnsi="Arial" w:cs="Arial"/>
          <w:sz w:val="24"/>
          <w:szCs w:val="24"/>
          <w:lang w:val="es-ES" w:eastAsia="es-ES"/>
        </w:rPr>
      </w:pPr>
      <w:r w:rsidRPr="00550E92">
        <w:rPr>
          <w:rFonts w:ascii="Arial" w:eastAsia="Calibri" w:hAnsi="Arial" w:cs="Arial"/>
          <w:sz w:val="24"/>
          <w:szCs w:val="24"/>
          <w:lang w:val="es-ES" w:eastAsia="es-ES"/>
        </w:rPr>
        <w:t>Las asignaciones presupuestarias que efectúe la Municipalidad u otras entidades públicas para apoyar las actividades en la gestión de la competencia;</w:t>
      </w:r>
    </w:p>
    <w:p w:rsidR="0076145F" w:rsidRPr="00DE607C"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927"/>
        <w:jc w:val="both"/>
        <w:rPr>
          <w:rFonts w:ascii="Arial" w:eastAsia="Calibri" w:hAnsi="Arial" w:cs="Arial"/>
          <w:sz w:val="24"/>
          <w:szCs w:val="24"/>
          <w:lang w:val="es-ES" w:eastAsia="es-ES"/>
        </w:rPr>
      </w:pPr>
    </w:p>
    <w:p w:rsidR="0076145F" w:rsidRDefault="0076145F" w:rsidP="0076145F">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Arial" w:eastAsia="Calibri" w:hAnsi="Arial" w:cs="Arial"/>
          <w:sz w:val="24"/>
          <w:szCs w:val="24"/>
          <w:lang w:val="es-ES" w:eastAsia="es-ES"/>
        </w:rPr>
      </w:pPr>
      <w:r w:rsidRPr="00550E92">
        <w:rPr>
          <w:rFonts w:ascii="Arial" w:eastAsia="Calibri" w:hAnsi="Arial" w:cs="Arial"/>
          <w:sz w:val="24"/>
          <w:szCs w:val="24"/>
          <w:lang w:val="es-ES" w:eastAsia="es-ES"/>
        </w:rPr>
        <w:t>Las donaciones y legados que realicen las instituciones públicas o privadas nacionales y extranjeras;</w:t>
      </w:r>
    </w:p>
    <w:p w:rsidR="0076145F" w:rsidRPr="00550E92"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927"/>
        <w:jc w:val="both"/>
        <w:rPr>
          <w:rFonts w:ascii="Arial" w:eastAsia="Calibri" w:hAnsi="Arial" w:cs="Arial"/>
          <w:sz w:val="24"/>
          <w:szCs w:val="24"/>
          <w:lang w:val="es-ES" w:eastAsia="es-ES"/>
        </w:rPr>
      </w:pPr>
    </w:p>
    <w:p w:rsidR="0076145F" w:rsidRDefault="0076145F" w:rsidP="0076145F">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Arial" w:eastAsia="Calibri" w:hAnsi="Arial" w:cs="Arial"/>
          <w:sz w:val="24"/>
          <w:szCs w:val="24"/>
          <w:lang w:val="es-ES" w:eastAsia="es-ES"/>
        </w:rPr>
      </w:pPr>
      <w:r w:rsidRPr="00550E92">
        <w:rPr>
          <w:rFonts w:ascii="Arial" w:eastAsia="Calibri" w:hAnsi="Arial" w:cs="Arial"/>
          <w:sz w:val="24"/>
          <w:szCs w:val="24"/>
          <w:lang w:val="es-ES" w:eastAsia="es-ES"/>
        </w:rPr>
        <w:lastRenderedPageBreak/>
        <w:t>Los ingresos que se deriven de créditos r</w:t>
      </w:r>
      <w:r>
        <w:rPr>
          <w:rFonts w:ascii="Arial" w:eastAsia="Calibri" w:hAnsi="Arial" w:cs="Arial"/>
          <w:sz w:val="24"/>
          <w:szCs w:val="24"/>
          <w:lang w:val="es-ES" w:eastAsia="es-ES"/>
        </w:rPr>
        <w:t>eembolsables o no reembolsables</w:t>
      </w:r>
      <w:r w:rsidRPr="00550E92">
        <w:rPr>
          <w:rFonts w:ascii="Arial" w:eastAsia="Calibri" w:hAnsi="Arial" w:cs="Arial"/>
          <w:sz w:val="24"/>
          <w:szCs w:val="24"/>
          <w:lang w:val="es-ES" w:eastAsia="es-ES"/>
        </w:rPr>
        <w:t>;</w:t>
      </w:r>
    </w:p>
    <w:p w:rsidR="0076145F" w:rsidRPr="00550E92"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927"/>
        <w:jc w:val="both"/>
        <w:rPr>
          <w:rFonts w:ascii="Arial" w:eastAsia="Calibri" w:hAnsi="Arial" w:cs="Arial"/>
          <w:sz w:val="24"/>
          <w:szCs w:val="24"/>
          <w:lang w:val="es-ES" w:eastAsia="es-ES"/>
        </w:rPr>
      </w:pPr>
    </w:p>
    <w:p w:rsidR="0076145F" w:rsidRDefault="0076145F" w:rsidP="0076145F">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Arial" w:eastAsia="Calibri" w:hAnsi="Arial" w:cs="Arial"/>
          <w:sz w:val="24"/>
          <w:szCs w:val="24"/>
          <w:lang w:val="es-ES" w:eastAsia="es-ES"/>
        </w:rPr>
      </w:pPr>
      <w:r w:rsidRPr="00550E92">
        <w:rPr>
          <w:rFonts w:ascii="Arial" w:eastAsia="Calibri" w:hAnsi="Arial" w:cs="Arial"/>
          <w:sz w:val="24"/>
          <w:szCs w:val="24"/>
          <w:lang w:val="es-ES" w:eastAsia="es-ES"/>
        </w:rPr>
        <w:t>Aquellos que en virtud de ley o convenio se asignen; y,</w:t>
      </w:r>
    </w:p>
    <w:p w:rsidR="0076145F" w:rsidRPr="00550E92"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927"/>
        <w:jc w:val="both"/>
        <w:rPr>
          <w:rFonts w:ascii="Arial" w:eastAsia="Calibri" w:hAnsi="Arial" w:cs="Arial"/>
          <w:sz w:val="24"/>
          <w:szCs w:val="24"/>
          <w:lang w:val="es-ES" w:eastAsia="es-ES"/>
        </w:rPr>
      </w:pPr>
    </w:p>
    <w:p w:rsidR="0076145F" w:rsidRDefault="0076145F" w:rsidP="0076145F">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Arial" w:eastAsia="Calibri" w:hAnsi="Arial" w:cs="Arial"/>
          <w:sz w:val="24"/>
          <w:szCs w:val="24"/>
          <w:lang w:val="es-ES" w:eastAsia="es-ES"/>
        </w:rPr>
      </w:pPr>
      <w:r w:rsidRPr="00550E92">
        <w:rPr>
          <w:rFonts w:ascii="Arial" w:eastAsia="Calibri" w:hAnsi="Arial" w:cs="Arial"/>
          <w:sz w:val="24"/>
          <w:szCs w:val="24"/>
          <w:lang w:val="es-ES" w:eastAsia="es-ES"/>
        </w:rPr>
        <w:t xml:space="preserve">Los recursos previstos </w:t>
      </w:r>
      <w:r>
        <w:rPr>
          <w:rFonts w:ascii="Arial" w:eastAsia="Calibri" w:hAnsi="Arial" w:cs="Arial"/>
          <w:sz w:val="24"/>
          <w:szCs w:val="24"/>
          <w:lang w:val="es-ES" w:eastAsia="es-ES"/>
        </w:rPr>
        <w:t>en</w:t>
      </w:r>
      <w:r w:rsidRPr="00550E92">
        <w:rPr>
          <w:rFonts w:ascii="Arial" w:eastAsia="Calibri" w:hAnsi="Arial" w:cs="Arial"/>
          <w:sz w:val="24"/>
          <w:szCs w:val="24"/>
          <w:lang w:val="es-ES" w:eastAsia="es-ES"/>
        </w:rPr>
        <w:t xml:space="preserve"> otras leyes y</w:t>
      </w:r>
      <w:r w:rsidR="004333E0">
        <w:rPr>
          <w:rFonts w:ascii="Arial" w:eastAsia="Calibri" w:hAnsi="Arial" w:cs="Arial"/>
          <w:sz w:val="24"/>
          <w:szCs w:val="24"/>
          <w:lang w:val="es-ES" w:eastAsia="es-ES"/>
        </w:rPr>
        <w:t xml:space="preserve"> </w:t>
      </w:r>
      <w:r w:rsidR="00971EE1">
        <w:rPr>
          <w:rFonts w:ascii="Arial" w:eastAsia="Calibri" w:hAnsi="Arial" w:cs="Arial"/>
          <w:sz w:val="24"/>
          <w:szCs w:val="24"/>
          <w:lang w:val="es-ES" w:eastAsia="es-ES"/>
        </w:rPr>
        <w:t xml:space="preserve">demás </w:t>
      </w:r>
      <w:r w:rsidR="004333E0">
        <w:rPr>
          <w:rFonts w:ascii="Arial" w:eastAsia="Calibri" w:hAnsi="Arial" w:cs="Arial"/>
          <w:sz w:val="24"/>
          <w:szCs w:val="24"/>
          <w:lang w:val="es-ES" w:eastAsia="es-ES"/>
        </w:rPr>
        <w:t>fuentes de financiamiento.</w:t>
      </w:r>
    </w:p>
    <w:p w:rsidR="0076145F" w:rsidRDefault="0076145F" w:rsidP="0076145F">
      <w:pPr>
        <w:pStyle w:val="Prrafodelista"/>
        <w:rPr>
          <w:rFonts w:ascii="Arial" w:eastAsia="Calibri" w:hAnsi="Arial" w:cs="Arial"/>
          <w:sz w:val="24"/>
          <w:szCs w:val="24"/>
          <w:lang w:val="es-ES" w:eastAsia="es-ES"/>
        </w:rPr>
      </w:pPr>
    </w:p>
    <w:p w:rsidR="0076145F"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color w:val="000000" w:themeColor="text1"/>
          <w:sz w:val="24"/>
          <w:szCs w:val="24"/>
          <w:lang w:val="es-ES" w:eastAsia="es-ES"/>
        </w:rPr>
      </w:pPr>
      <w:r w:rsidRPr="00443D28">
        <w:rPr>
          <w:rFonts w:ascii="Arial" w:eastAsia="Calibri" w:hAnsi="Arial" w:cs="Arial"/>
          <w:b/>
          <w:color w:val="000000" w:themeColor="text1"/>
          <w:sz w:val="24"/>
          <w:szCs w:val="24"/>
          <w:lang w:val="es-ES" w:eastAsia="es-ES"/>
        </w:rPr>
        <w:t>Art.</w:t>
      </w:r>
      <w:r w:rsidR="00EE7510">
        <w:rPr>
          <w:rFonts w:ascii="Arial" w:eastAsia="Calibri" w:hAnsi="Arial" w:cs="Arial"/>
          <w:b/>
          <w:color w:val="000000" w:themeColor="text1"/>
          <w:sz w:val="24"/>
          <w:szCs w:val="24"/>
          <w:lang w:val="es-ES" w:eastAsia="es-ES"/>
        </w:rPr>
        <w:t xml:space="preserve"> 16</w:t>
      </w:r>
      <w:r w:rsidRPr="00443D28">
        <w:rPr>
          <w:rFonts w:ascii="Arial" w:eastAsia="Calibri" w:hAnsi="Arial" w:cs="Arial"/>
          <w:b/>
          <w:color w:val="000000" w:themeColor="text1"/>
          <w:sz w:val="24"/>
          <w:szCs w:val="24"/>
          <w:lang w:val="es-ES" w:eastAsia="es-ES"/>
        </w:rPr>
        <w:t>.</w:t>
      </w:r>
      <w:r>
        <w:rPr>
          <w:rFonts w:ascii="Arial" w:eastAsia="Calibri" w:hAnsi="Arial" w:cs="Arial"/>
          <w:b/>
          <w:color w:val="000000" w:themeColor="text1"/>
          <w:sz w:val="24"/>
          <w:szCs w:val="24"/>
          <w:lang w:val="es-ES" w:eastAsia="es-ES"/>
        </w:rPr>
        <w:t>- Del Acervo de la C</w:t>
      </w:r>
      <w:r w:rsidRPr="00443D28">
        <w:rPr>
          <w:rFonts w:ascii="Arial" w:eastAsia="Calibri" w:hAnsi="Arial" w:cs="Arial"/>
          <w:b/>
          <w:color w:val="000000" w:themeColor="text1"/>
          <w:sz w:val="24"/>
          <w:szCs w:val="24"/>
          <w:lang w:val="es-ES" w:eastAsia="es-ES"/>
        </w:rPr>
        <w:t>ompetencia.-</w:t>
      </w:r>
      <w:r>
        <w:rPr>
          <w:rFonts w:ascii="Arial" w:eastAsia="Calibri" w:hAnsi="Arial" w:cs="Arial"/>
          <w:color w:val="000000" w:themeColor="text1"/>
          <w:sz w:val="24"/>
          <w:szCs w:val="24"/>
          <w:lang w:val="es-ES" w:eastAsia="es-ES"/>
        </w:rPr>
        <w:t xml:space="preserve"> Constituyen </w:t>
      </w:r>
      <w:r w:rsidRPr="00443D28">
        <w:rPr>
          <w:rFonts w:ascii="Arial" w:eastAsia="Calibri" w:hAnsi="Arial" w:cs="Arial"/>
          <w:color w:val="000000" w:themeColor="text1"/>
          <w:sz w:val="24"/>
          <w:szCs w:val="24"/>
          <w:lang w:val="es-ES" w:eastAsia="es-ES"/>
        </w:rPr>
        <w:t>patrimonio de la competencia los equipos, vehículos, b</w:t>
      </w:r>
      <w:r>
        <w:rPr>
          <w:rFonts w:ascii="Arial" w:eastAsia="Calibri" w:hAnsi="Arial" w:cs="Arial"/>
          <w:color w:val="000000" w:themeColor="text1"/>
          <w:sz w:val="24"/>
          <w:szCs w:val="24"/>
          <w:lang w:val="es-ES" w:eastAsia="es-ES"/>
        </w:rPr>
        <w:t xml:space="preserve">ienes muebles e inmuebles, </w:t>
      </w:r>
      <w:r w:rsidR="00971EE1">
        <w:rPr>
          <w:rFonts w:ascii="Arial" w:eastAsia="Calibri" w:hAnsi="Arial" w:cs="Arial"/>
          <w:color w:val="000000" w:themeColor="text1"/>
          <w:sz w:val="24"/>
          <w:szCs w:val="24"/>
          <w:lang w:val="es-ES" w:eastAsia="es-ES"/>
        </w:rPr>
        <w:t>entre otros,</w:t>
      </w:r>
      <w:r>
        <w:rPr>
          <w:rFonts w:ascii="Arial" w:eastAsia="Calibri" w:hAnsi="Arial" w:cs="Arial"/>
          <w:color w:val="000000" w:themeColor="text1"/>
          <w:sz w:val="24"/>
          <w:szCs w:val="24"/>
          <w:lang w:val="es-ES" w:eastAsia="es-ES"/>
        </w:rPr>
        <w:t xml:space="preserve"> adquiridos a través</w:t>
      </w:r>
      <w:r w:rsidRPr="00DF76C2">
        <w:rPr>
          <w:rFonts w:ascii="Arial" w:eastAsia="Calibri" w:hAnsi="Arial" w:cs="Arial"/>
          <w:color w:val="000000" w:themeColor="text1"/>
          <w:sz w:val="24"/>
          <w:szCs w:val="24"/>
          <w:lang w:val="es-ES" w:eastAsia="es-ES"/>
        </w:rPr>
        <w:t xml:space="preserve"> </w:t>
      </w:r>
      <w:r>
        <w:rPr>
          <w:rFonts w:ascii="Arial" w:eastAsia="Calibri" w:hAnsi="Arial" w:cs="Arial"/>
          <w:color w:val="000000" w:themeColor="text1"/>
          <w:sz w:val="24"/>
          <w:szCs w:val="24"/>
          <w:lang w:val="es-ES" w:eastAsia="es-ES"/>
        </w:rPr>
        <w:t>de</w:t>
      </w:r>
      <w:r w:rsidRPr="00443D28">
        <w:rPr>
          <w:rFonts w:ascii="Arial" w:eastAsia="Calibri" w:hAnsi="Arial" w:cs="Arial"/>
          <w:color w:val="000000" w:themeColor="text1"/>
          <w:sz w:val="24"/>
          <w:szCs w:val="24"/>
          <w:lang w:val="es-ES" w:eastAsia="es-ES"/>
        </w:rPr>
        <w:t xml:space="preserve"> la gestión de la cooperación internacional no re</w:t>
      </w:r>
      <w:r>
        <w:rPr>
          <w:rFonts w:ascii="Arial" w:eastAsia="Calibri" w:hAnsi="Arial" w:cs="Arial"/>
          <w:color w:val="000000" w:themeColor="text1"/>
          <w:sz w:val="24"/>
          <w:szCs w:val="24"/>
          <w:lang w:val="es-ES" w:eastAsia="es-ES"/>
        </w:rPr>
        <w:t xml:space="preserve">embolsable y asistencia técnica, así como </w:t>
      </w:r>
      <w:r w:rsidRPr="00443D28">
        <w:rPr>
          <w:rFonts w:ascii="Arial" w:eastAsia="Calibri" w:hAnsi="Arial" w:cs="Arial"/>
          <w:color w:val="000000" w:themeColor="text1"/>
          <w:sz w:val="24"/>
          <w:szCs w:val="24"/>
          <w:lang w:val="es-ES" w:eastAsia="es-ES"/>
        </w:rPr>
        <w:t>valores, asignaciones presupuestarias, transferencias y donaciones provenientes de organismos públicos o privad</w:t>
      </w:r>
      <w:r>
        <w:rPr>
          <w:rFonts w:ascii="Arial" w:eastAsia="Calibri" w:hAnsi="Arial" w:cs="Arial"/>
          <w:color w:val="000000" w:themeColor="text1"/>
          <w:sz w:val="24"/>
          <w:szCs w:val="24"/>
          <w:lang w:val="es-ES" w:eastAsia="es-ES"/>
        </w:rPr>
        <w:t>os nacionales e internacionales adquiridos</w:t>
      </w:r>
      <w:r w:rsidRPr="00443D28">
        <w:rPr>
          <w:rFonts w:ascii="Arial" w:eastAsia="Calibri" w:hAnsi="Arial" w:cs="Arial"/>
          <w:color w:val="000000" w:themeColor="text1"/>
          <w:sz w:val="24"/>
          <w:szCs w:val="24"/>
          <w:lang w:val="es-ES" w:eastAsia="es-ES"/>
        </w:rPr>
        <w:t xml:space="preserve"> </w:t>
      </w:r>
      <w:r>
        <w:rPr>
          <w:rFonts w:ascii="Arial" w:eastAsia="Calibri" w:hAnsi="Arial" w:cs="Arial"/>
          <w:color w:val="000000" w:themeColor="text1"/>
          <w:sz w:val="24"/>
          <w:szCs w:val="24"/>
          <w:lang w:val="es-ES" w:eastAsia="es-ES"/>
        </w:rPr>
        <w:t>bajo el ejercicio de esta competencia.</w:t>
      </w:r>
    </w:p>
    <w:p w:rsidR="0076145F" w:rsidRPr="00056A05" w:rsidRDefault="0076145F" w:rsidP="0076145F">
      <w:pPr>
        <w:spacing w:before="240" w:after="0" w:line="240" w:lineRule="auto"/>
        <w:rPr>
          <w:rFonts w:ascii="Arial" w:eastAsia="Calibri" w:hAnsi="Arial" w:cs="Arial"/>
          <w:b/>
          <w:sz w:val="24"/>
          <w:szCs w:val="24"/>
          <w:lang w:val="es-ES" w:eastAsia="es-ES"/>
        </w:rPr>
      </w:pPr>
    </w:p>
    <w:p w:rsidR="0076145F" w:rsidRPr="00056A05" w:rsidRDefault="00056A05" w:rsidP="00576ACF">
      <w:pPr>
        <w:pStyle w:val="Prrafodelista"/>
        <w:spacing w:after="0" w:line="240" w:lineRule="auto"/>
        <w:ind w:left="3540"/>
        <w:rPr>
          <w:rFonts w:ascii="Arial" w:eastAsia="Calibri" w:hAnsi="Arial" w:cs="Arial"/>
          <w:b/>
          <w:sz w:val="24"/>
          <w:szCs w:val="24"/>
          <w:lang w:val="es-ES" w:eastAsia="es-ES"/>
        </w:rPr>
      </w:pPr>
      <w:r w:rsidRPr="00056A05">
        <w:rPr>
          <w:rFonts w:ascii="Arial" w:eastAsia="Calibri" w:hAnsi="Arial" w:cs="Arial"/>
          <w:b/>
          <w:sz w:val="24"/>
          <w:szCs w:val="24"/>
          <w:lang w:val="es-ES" w:eastAsia="es-ES"/>
        </w:rPr>
        <w:t xml:space="preserve"> </w:t>
      </w:r>
      <w:r w:rsidR="0076145F" w:rsidRPr="00056A05">
        <w:rPr>
          <w:rFonts w:ascii="Arial" w:eastAsia="Calibri" w:hAnsi="Arial" w:cs="Arial"/>
          <w:b/>
          <w:sz w:val="24"/>
          <w:szCs w:val="24"/>
          <w:lang w:val="es-ES" w:eastAsia="es-ES"/>
        </w:rPr>
        <w:t>TÍTULO III</w:t>
      </w:r>
    </w:p>
    <w:p w:rsidR="0076145F" w:rsidRPr="00056A05" w:rsidRDefault="00056A05" w:rsidP="00056A05">
      <w:pPr>
        <w:spacing w:line="240" w:lineRule="auto"/>
        <w:ind w:left="2768" w:firstLine="64"/>
        <w:rPr>
          <w:rFonts w:ascii="Arial" w:eastAsia="Calibri" w:hAnsi="Arial" w:cs="Arial"/>
          <w:b/>
          <w:sz w:val="24"/>
          <w:szCs w:val="24"/>
          <w:lang w:val="es-ES" w:eastAsia="es-ES"/>
        </w:rPr>
      </w:pPr>
      <w:r w:rsidRPr="00056A05">
        <w:rPr>
          <w:rFonts w:ascii="Arial" w:eastAsia="Calibri" w:hAnsi="Arial" w:cs="Arial"/>
          <w:b/>
          <w:sz w:val="24"/>
          <w:szCs w:val="24"/>
          <w:lang w:val="es-ES" w:eastAsia="es-ES"/>
        </w:rPr>
        <w:t xml:space="preserve">          </w:t>
      </w:r>
      <w:r w:rsidR="0076145F" w:rsidRPr="00056A05">
        <w:rPr>
          <w:rFonts w:ascii="Arial" w:eastAsia="Calibri" w:hAnsi="Arial" w:cs="Arial"/>
          <w:b/>
          <w:sz w:val="24"/>
          <w:szCs w:val="24"/>
          <w:lang w:val="es-ES" w:eastAsia="es-ES"/>
        </w:rPr>
        <w:t>Conceptos</w:t>
      </w:r>
    </w:p>
    <w:p w:rsidR="0076145F" w:rsidRPr="00056A05" w:rsidRDefault="00056A05" w:rsidP="0076145F">
      <w:pPr>
        <w:spacing w:line="240" w:lineRule="auto"/>
        <w:ind w:left="2832"/>
        <w:rPr>
          <w:rFonts w:ascii="Arial" w:eastAsia="Calibri" w:hAnsi="Arial" w:cs="Arial"/>
          <w:b/>
          <w:sz w:val="24"/>
          <w:szCs w:val="24"/>
          <w:lang w:val="es-ES" w:eastAsia="es-ES"/>
        </w:rPr>
      </w:pPr>
      <w:r w:rsidRPr="00056A05">
        <w:rPr>
          <w:rFonts w:ascii="Arial" w:eastAsia="Calibri" w:hAnsi="Arial" w:cs="Arial"/>
          <w:b/>
          <w:sz w:val="24"/>
          <w:szCs w:val="24"/>
          <w:lang w:val="es-ES" w:eastAsia="es-ES"/>
        </w:rPr>
        <w:t xml:space="preserve">         CAPÍTULO I</w:t>
      </w:r>
    </w:p>
    <w:p w:rsidR="0076145F" w:rsidRPr="00056A05"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Calibri" w:hAnsi="Arial" w:cs="Arial"/>
          <w:b/>
          <w:sz w:val="24"/>
          <w:szCs w:val="24"/>
          <w:lang w:val="es-ES" w:eastAsia="es-ES"/>
        </w:rPr>
      </w:pPr>
      <w:r w:rsidRPr="00056A05">
        <w:rPr>
          <w:rFonts w:ascii="Arial" w:eastAsia="Calibri" w:hAnsi="Arial" w:cs="Arial"/>
          <w:b/>
          <w:sz w:val="24"/>
          <w:szCs w:val="24"/>
          <w:lang w:val="es-ES" w:eastAsia="es-ES"/>
        </w:rPr>
        <w:tab/>
      </w:r>
      <w:r w:rsidRPr="00056A05">
        <w:rPr>
          <w:rFonts w:ascii="Arial" w:eastAsia="Calibri" w:hAnsi="Arial" w:cs="Arial"/>
          <w:b/>
          <w:sz w:val="24"/>
          <w:szCs w:val="24"/>
          <w:lang w:val="es-ES" w:eastAsia="es-ES"/>
        </w:rPr>
        <w:tab/>
        <w:t xml:space="preserve">             TIPOS DE COOPERACIÓN</w:t>
      </w:r>
    </w:p>
    <w:p w:rsidR="0076145F" w:rsidRDefault="00EE7510"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color w:val="000000" w:themeColor="text1"/>
          <w:sz w:val="24"/>
          <w:szCs w:val="24"/>
          <w:lang w:val="es-ES" w:eastAsia="es-ES"/>
        </w:rPr>
      </w:pPr>
      <w:r>
        <w:rPr>
          <w:rFonts w:ascii="Arial" w:eastAsia="Calibri" w:hAnsi="Arial" w:cs="Arial"/>
          <w:b/>
          <w:color w:val="000000" w:themeColor="text1"/>
          <w:sz w:val="24"/>
          <w:szCs w:val="24"/>
          <w:lang w:val="es-ES" w:eastAsia="es-ES"/>
        </w:rPr>
        <w:t>Art. 17</w:t>
      </w:r>
      <w:r w:rsidR="0076145F">
        <w:rPr>
          <w:rFonts w:ascii="Arial" w:eastAsia="Calibri" w:hAnsi="Arial" w:cs="Arial"/>
          <w:b/>
          <w:color w:val="000000" w:themeColor="text1"/>
          <w:sz w:val="24"/>
          <w:szCs w:val="24"/>
          <w:lang w:val="es-ES" w:eastAsia="es-ES"/>
        </w:rPr>
        <w:t xml:space="preserve">.- Tipos de Cooperación.- </w:t>
      </w:r>
      <w:r w:rsidR="0076145F">
        <w:rPr>
          <w:rFonts w:ascii="Arial" w:eastAsia="Calibri" w:hAnsi="Arial" w:cs="Arial"/>
          <w:color w:val="000000" w:themeColor="text1"/>
          <w:sz w:val="24"/>
          <w:szCs w:val="24"/>
          <w:lang w:val="es-ES" w:eastAsia="es-ES"/>
        </w:rPr>
        <w:t xml:space="preserve">En el  marco de sus competencias, el Gobierno Autónomo Descentralizado Municipal podrá gestionar  la cooperación internacional financiera no reembolsable asistencia técnica en las siguientes modalidades de cooperación: </w:t>
      </w:r>
    </w:p>
    <w:p w:rsidR="0076145F"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color w:val="000000" w:themeColor="text1"/>
          <w:sz w:val="24"/>
          <w:szCs w:val="24"/>
          <w:lang w:val="es-ES" w:eastAsia="es-ES"/>
        </w:rPr>
      </w:pPr>
      <w:r w:rsidRPr="00BC0E84">
        <w:rPr>
          <w:rFonts w:ascii="Arial" w:eastAsia="Calibri" w:hAnsi="Arial" w:cs="Arial"/>
          <w:b/>
          <w:sz w:val="24"/>
          <w:szCs w:val="24"/>
          <w:lang w:val="es-ES" w:eastAsia="es-ES"/>
        </w:rPr>
        <w:t>Bilateral.</w:t>
      </w:r>
      <w:r w:rsidRPr="00BC0E84">
        <w:rPr>
          <w:rFonts w:ascii="Arial" w:eastAsia="Calibri" w:hAnsi="Arial" w:cs="Arial"/>
          <w:b/>
          <w:color w:val="000000" w:themeColor="text1"/>
          <w:sz w:val="24"/>
          <w:szCs w:val="24"/>
          <w:lang w:val="es-ES" w:eastAsia="es-ES"/>
        </w:rPr>
        <w:t>-</w:t>
      </w:r>
      <w:r>
        <w:rPr>
          <w:rFonts w:ascii="Arial" w:eastAsia="Calibri" w:hAnsi="Arial" w:cs="Arial"/>
          <w:color w:val="000000" w:themeColor="text1"/>
          <w:sz w:val="24"/>
          <w:szCs w:val="24"/>
          <w:lang w:val="es-ES" w:eastAsia="es-ES"/>
        </w:rPr>
        <w:t xml:space="preserve"> Mediante acuerdos específicos que se derivan de acuerdos o convenios firmados entre Estados  con el Ecuador; </w:t>
      </w:r>
    </w:p>
    <w:p w:rsidR="0076145F"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color w:val="000000" w:themeColor="text1"/>
          <w:sz w:val="24"/>
          <w:szCs w:val="24"/>
          <w:lang w:val="es-ES" w:eastAsia="es-ES"/>
        </w:rPr>
      </w:pPr>
      <w:r w:rsidRPr="00BC0E84">
        <w:rPr>
          <w:rFonts w:ascii="Arial" w:eastAsia="Calibri" w:hAnsi="Arial" w:cs="Arial"/>
          <w:b/>
          <w:color w:val="000000" w:themeColor="text1"/>
          <w:sz w:val="24"/>
          <w:szCs w:val="24"/>
          <w:lang w:val="es-ES" w:eastAsia="es-ES"/>
        </w:rPr>
        <w:t xml:space="preserve">Multilateral.- </w:t>
      </w:r>
      <w:r w:rsidRPr="00136593">
        <w:rPr>
          <w:rFonts w:ascii="Arial" w:eastAsia="Calibri" w:hAnsi="Arial" w:cs="Arial"/>
          <w:color w:val="000000" w:themeColor="text1"/>
          <w:sz w:val="24"/>
          <w:szCs w:val="24"/>
          <w:lang w:val="es-ES" w:eastAsia="es-ES"/>
        </w:rPr>
        <w:t>C</w:t>
      </w:r>
      <w:r>
        <w:rPr>
          <w:rFonts w:ascii="Arial" w:eastAsia="Calibri" w:hAnsi="Arial" w:cs="Arial"/>
          <w:color w:val="000000" w:themeColor="text1"/>
          <w:sz w:val="24"/>
          <w:szCs w:val="24"/>
          <w:lang w:val="es-ES" w:eastAsia="es-ES"/>
        </w:rPr>
        <w:t>on un organismo de cooperación multilateral, una vez, que éste haya firmado un acuerdo o convenio con el estado ecuatoriano, los programas o proyectos a efectuarse con el Gobierno Autónomo Descentralizado Municipal se implementarán a través de convenios específicos;</w:t>
      </w:r>
    </w:p>
    <w:p w:rsidR="0076145F" w:rsidRDefault="00FB3658"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color w:val="000000" w:themeColor="text1"/>
          <w:sz w:val="24"/>
          <w:szCs w:val="24"/>
          <w:lang w:val="es-ES" w:eastAsia="es-ES"/>
        </w:rPr>
      </w:pPr>
      <w:r>
        <w:rPr>
          <w:rFonts w:ascii="Arial" w:eastAsia="Calibri" w:hAnsi="Arial" w:cs="Arial"/>
          <w:b/>
          <w:color w:val="000000" w:themeColor="text1"/>
          <w:sz w:val="24"/>
          <w:szCs w:val="24"/>
          <w:lang w:val="es-ES" w:eastAsia="es-ES"/>
        </w:rPr>
        <w:t>Organización N</w:t>
      </w:r>
      <w:r w:rsidR="0076145F" w:rsidRPr="00357A61">
        <w:rPr>
          <w:rFonts w:ascii="Arial" w:eastAsia="Calibri" w:hAnsi="Arial" w:cs="Arial"/>
          <w:b/>
          <w:color w:val="000000" w:themeColor="text1"/>
          <w:sz w:val="24"/>
          <w:szCs w:val="24"/>
          <w:lang w:val="es-ES" w:eastAsia="es-ES"/>
        </w:rPr>
        <w:t xml:space="preserve">o Gubernamental.- </w:t>
      </w:r>
      <w:r w:rsidR="0076145F" w:rsidRPr="00136593">
        <w:rPr>
          <w:rFonts w:ascii="Arial" w:eastAsia="Calibri" w:hAnsi="Arial" w:cs="Arial"/>
          <w:color w:val="000000" w:themeColor="text1"/>
          <w:sz w:val="24"/>
          <w:szCs w:val="24"/>
          <w:lang w:val="es-ES" w:eastAsia="es-ES"/>
        </w:rPr>
        <w:t>Co</w:t>
      </w:r>
      <w:r w:rsidR="0076145F">
        <w:rPr>
          <w:rFonts w:ascii="Arial" w:eastAsia="Calibri" w:hAnsi="Arial" w:cs="Arial"/>
          <w:color w:val="000000" w:themeColor="text1"/>
          <w:sz w:val="24"/>
          <w:szCs w:val="24"/>
          <w:lang w:val="es-ES" w:eastAsia="es-ES"/>
        </w:rPr>
        <w:t>n ONG legalmente establecidas en el Ecuador, las cuales deberán contar con el convenio básico de funcionamiento;</w:t>
      </w:r>
    </w:p>
    <w:p w:rsidR="0076145F"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color w:val="000000" w:themeColor="text1"/>
          <w:sz w:val="24"/>
          <w:szCs w:val="24"/>
          <w:lang w:val="es-ES" w:eastAsia="es-ES"/>
        </w:rPr>
      </w:pPr>
      <w:r>
        <w:rPr>
          <w:rFonts w:ascii="Arial" w:eastAsia="Calibri" w:hAnsi="Arial" w:cs="Arial"/>
          <w:b/>
          <w:color w:val="000000" w:themeColor="text1"/>
          <w:sz w:val="24"/>
          <w:szCs w:val="24"/>
          <w:lang w:val="es-ES" w:eastAsia="es-ES"/>
        </w:rPr>
        <w:t xml:space="preserve">Privada.- </w:t>
      </w:r>
      <w:r w:rsidRPr="00136593">
        <w:rPr>
          <w:rFonts w:ascii="Arial" w:eastAsia="Calibri" w:hAnsi="Arial" w:cs="Arial"/>
          <w:color w:val="000000" w:themeColor="text1"/>
          <w:sz w:val="24"/>
          <w:szCs w:val="24"/>
          <w:lang w:val="es-ES" w:eastAsia="es-ES"/>
        </w:rPr>
        <w:t>C</w:t>
      </w:r>
      <w:r w:rsidRPr="00616E15">
        <w:rPr>
          <w:rFonts w:ascii="Arial" w:eastAsia="Calibri" w:hAnsi="Arial" w:cs="Arial"/>
          <w:color w:val="000000" w:themeColor="text1"/>
          <w:sz w:val="24"/>
          <w:szCs w:val="24"/>
          <w:lang w:val="es-ES" w:eastAsia="es-ES"/>
        </w:rPr>
        <w:t xml:space="preserve">on actores privados </w:t>
      </w:r>
      <w:r>
        <w:rPr>
          <w:rFonts w:ascii="Arial" w:eastAsia="Calibri" w:hAnsi="Arial" w:cs="Arial"/>
          <w:color w:val="000000" w:themeColor="text1"/>
          <w:sz w:val="24"/>
          <w:szCs w:val="24"/>
          <w:lang w:val="es-ES" w:eastAsia="es-ES"/>
        </w:rPr>
        <w:t>bajo la suscripción de un convenio con la Municipalidad.</w:t>
      </w:r>
    </w:p>
    <w:p w:rsidR="00971EE1"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color w:val="000000" w:themeColor="text1"/>
          <w:sz w:val="24"/>
          <w:szCs w:val="24"/>
          <w:lang w:val="es-ES" w:eastAsia="es-ES"/>
        </w:rPr>
      </w:pPr>
      <w:r w:rsidRPr="006F03BD">
        <w:rPr>
          <w:rFonts w:ascii="Arial" w:eastAsia="Calibri" w:hAnsi="Arial" w:cs="Arial"/>
          <w:b/>
          <w:color w:val="000000" w:themeColor="text1"/>
          <w:sz w:val="24"/>
          <w:szCs w:val="24"/>
          <w:lang w:val="es-ES" w:eastAsia="es-ES"/>
        </w:rPr>
        <w:t xml:space="preserve">Descentralizada.- </w:t>
      </w:r>
      <w:r w:rsidRPr="006F03BD">
        <w:rPr>
          <w:rFonts w:ascii="Arial" w:eastAsia="Calibri" w:hAnsi="Arial" w:cs="Arial"/>
          <w:color w:val="000000" w:themeColor="text1"/>
          <w:sz w:val="24"/>
          <w:szCs w:val="24"/>
          <w:lang w:val="es-ES" w:eastAsia="es-ES"/>
        </w:rPr>
        <w:t xml:space="preserve">Con un gobierno </w:t>
      </w:r>
      <w:proofErr w:type="spellStart"/>
      <w:r w:rsidRPr="006F03BD">
        <w:rPr>
          <w:rFonts w:ascii="Arial" w:eastAsia="Calibri" w:hAnsi="Arial" w:cs="Arial"/>
          <w:color w:val="000000" w:themeColor="text1"/>
          <w:sz w:val="24"/>
          <w:szCs w:val="24"/>
          <w:lang w:val="es-ES" w:eastAsia="es-ES"/>
        </w:rPr>
        <w:t>subnacional</w:t>
      </w:r>
      <w:proofErr w:type="spellEnd"/>
      <w:r w:rsidRPr="006F03BD">
        <w:rPr>
          <w:rFonts w:ascii="Arial" w:eastAsia="Calibri" w:hAnsi="Arial" w:cs="Arial"/>
          <w:color w:val="000000" w:themeColor="text1"/>
          <w:sz w:val="24"/>
          <w:szCs w:val="24"/>
          <w:lang w:val="es-ES" w:eastAsia="es-ES"/>
        </w:rPr>
        <w:t xml:space="preserve"> </w:t>
      </w:r>
      <w:r>
        <w:rPr>
          <w:rFonts w:ascii="Arial" w:eastAsia="Calibri" w:hAnsi="Arial" w:cs="Arial"/>
          <w:color w:val="000000" w:themeColor="text1"/>
          <w:sz w:val="24"/>
          <w:szCs w:val="24"/>
          <w:lang w:val="es-ES" w:eastAsia="es-ES"/>
        </w:rPr>
        <w:t xml:space="preserve">extranjero a través de la firma </w:t>
      </w:r>
      <w:r w:rsidRPr="006F03BD">
        <w:rPr>
          <w:rFonts w:ascii="Arial" w:eastAsia="Calibri" w:hAnsi="Arial" w:cs="Arial"/>
          <w:color w:val="000000" w:themeColor="text1"/>
          <w:sz w:val="24"/>
          <w:szCs w:val="24"/>
          <w:lang w:val="es-ES" w:eastAsia="es-ES"/>
        </w:rPr>
        <w:t>de un conven</w:t>
      </w:r>
      <w:r>
        <w:rPr>
          <w:rFonts w:ascii="Arial" w:eastAsia="Calibri" w:hAnsi="Arial" w:cs="Arial"/>
          <w:color w:val="000000" w:themeColor="text1"/>
          <w:sz w:val="24"/>
          <w:szCs w:val="24"/>
          <w:lang w:val="es-ES" w:eastAsia="es-ES"/>
        </w:rPr>
        <w:t xml:space="preserve">io específico. </w:t>
      </w:r>
    </w:p>
    <w:p w:rsidR="00514DFC" w:rsidRDefault="00EE7510"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hAnsi="Arial" w:cs="Arial"/>
          <w:color w:val="000000"/>
          <w:sz w:val="24"/>
          <w:szCs w:val="24"/>
          <w:shd w:val="clear" w:color="auto" w:fill="FFFFFF"/>
        </w:rPr>
      </w:pPr>
      <w:r>
        <w:rPr>
          <w:rFonts w:ascii="Arial" w:hAnsi="Arial" w:cs="Arial"/>
          <w:b/>
          <w:bCs/>
          <w:color w:val="000000"/>
          <w:sz w:val="24"/>
          <w:szCs w:val="24"/>
          <w:shd w:val="clear" w:color="auto" w:fill="FFFFFF"/>
        </w:rPr>
        <w:t>Art. 18</w:t>
      </w:r>
      <w:r w:rsidR="0076145F" w:rsidRPr="00770807">
        <w:rPr>
          <w:rFonts w:ascii="Arial" w:hAnsi="Arial" w:cs="Arial"/>
          <w:b/>
          <w:bCs/>
          <w:color w:val="000000"/>
          <w:sz w:val="24"/>
          <w:szCs w:val="24"/>
          <w:shd w:val="clear" w:color="auto" w:fill="FFFFFF"/>
        </w:rPr>
        <w:t>. Convenios.-</w:t>
      </w:r>
      <w:r w:rsidR="0076145F" w:rsidRPr="00770807">
        <w:rPr>
          <w:rStyle w:val="apple-converted-space"/>
          <w:rFonts w:ascii="Arial" w:hAnsi="Arial" w:cs="Arial"/>
          <w:b/>
          <w:bCs/>
          <w:color w:val="000000"/>
          <w:sz w:val="24"/>
          <w:szCs w:val="24"/>
          <w:shd w:val="clear" w:color="auto" w:fill="FFFFFF"/>
        </w:rPr>
        <w:t> </w:t>
      </w:r>
      <w:r w:rsidR="0076145F" w:rsidRPr="00770807">
        <w:rPr>
          <w:rFonts w:ascii="Arial" w:hAnsi="Arial" w:cs="Arial"/>
          <w:color w:val="000000"/>
          <w:sz w:val="24"/>
          <w:szCs w:val="24"/>
          <w:shd w:val="clear" w:color="auto" w:fill="FFFFFF"/>
        </w:rPr>
        <w:t xml:space="preserve"> El </w:t>
      </w:r>
      <w:r w:rsidR="0076145F" w:rsidRPr="00470C9D">
        <w:rPr>
          <w:rFonts w:ascii="Arial" w:eastAsia="Times New Roman" w:hAnsi="Arial" w:cs="Arial"/>
          <w:sz w:val="24"/>
          <w:szCs w:val="24"/>
          <w:lang w:val="es-ES" w:eastAsia="es-ES"/>
        </w:rPr>
        <w:t>Gobierno Autónomo Descentralizado</w:t>
      </w:r>
      <w:r w:rsidR="0076145F" w:rsidRPr="00770807">
        <w:rPr>
          <w:rFonts w:ascii="Arial" w:hAnsi="Arial" w:cs="Arial"/>
          <w:color w:val="000000"/>
          <w:sz w:val="24"/>
          <w:szCs w:val="24"/>
          <w:shd w:val="clear" w:color="auto" w:fill="FFFFFF"/>
        </w:rPr>
        <w:t xml:space="preserve"> </w:t>
      </w:r>
      <w:r w:rsidR="00F20AF7">
        <w:rPr>
          <w:rFonts w:ascii="Arial" w:hAnsi="Arial" w:cs="Arial"/>
          <w:color w:val="000000"/>
          <w:sz w:val="24"/>
          <w:szCs w:val="24"/>
          <w:shd w:val="clear" w:color="auto" w:fill="FFFFFF"/>
        </w:rPr>
        <w:t>Municipal</w:t>
      </w:r>
      <w:r w:rsidR="00514DFC">
        <w:rPr>
          <w:rFonts w:ascii="Arial" w:hAnsi="Arial" w:cs="Arial"/>
          <w:color w:val="000000"/>
          <w:sz w:val="24"/>
          <w:szCs w:val="24"/>
          <w:shd w:val="clear" w:color="auto" w:fill="FFFFFF"/>
        </w:rPr>
        <w:t xml:space="preserve"> </w:t>
      </w:r>
      <w:r w:rsidR="00FB3658">
        <w:rPr>
          <w:rFonts w:ascii="Arial" w:hAnsi="Arial" w:cs="Arial"/>
          <w:color w:val="000000"/>
          <w:sz w:val="24"/>
          <w:szCs w:val="24"/>
          <w:shd w:val="clear" w:color="auto" w:fill="FFFFFF"/>
        </w:rPr>
        <w:t>podrá celebrar convenios de cooperación internacional.</w:t>
      </w:r>
    </w:p>
    <w:p w:rsidR="00056A05" w:rsidRDefault="00056A05"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hAnsi="Arial" w:cs="Arial"/>
          <w:color w:val="FF0000"/>
          <w:sz w:val="24"/>
          <w:szCs w:val="24"/>
          <w:shd w:val="clear" w:color="auto" w:fill="FFFFFF"/>
        </w:rPr>
      </w:pPr>
    </w:p>
    <w:p w:rsidR="00056A05" w:rsidRDefault="00056A05" w:rsidP="00056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sz w:val="24"/>
          <w:szCs w:val="24"/>
          <w:shd w:val="clear" w:color="auto" w:fill="FFFFFF"/>
        </w:rPr>
      </w:pPr>
    </w:p>
    <w:p w:rsidR="00056A05" w:rsidRDefault="00056A05" w:rsidP="00056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sz w:val="24"/>
          <w:szCs w:val="24"/>
          <w:shd w:val="clear" w:color="auto" w:fill="FFFFFF"/>
        </w:rPr>
      </w:pPr>
    </w:p>
    <w:p w:rsidR="0076145F" w:rsidRPr="00056A05" w:rsidRDefault="00056A05" w:rsidP="00056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strike/>
          <w:sz w:val="24"/>
          <w:szCs w:val="24"/>
          <w:shd w:val="clear" w:color="auto" w:fill="FFFFFF"/>
        </w:rPr>
      </w:pPr>
      <w:r w:rsidRPr="00056A05">
        <w:rPr>
          <w:rFonts w:ascii="Arial" w:hAnsi="Arial" w:cs="Arial"/>
          <w:b/>
          <w:sz w:val="24"/>
          <w:szCs w:val="24"/>
          <w:shd w:val="clear" w:color="auto" w:fill="FFFFFF"/>
        </w:rPr>
        <w:t>CAPÍTULO II</w:t>
      </w:r>
    </w:p>
    <w:p w:rsidR="00056A05" w:rsidRPr="00056A05" w:rsidRDefault="00056A05" w:rsidP="00056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sz w:val="24"/>
          <w:szCs w:val="24"/>
          <w:shd w:val="clear" w:color="auto" w:fill="FFFFFF"/>
        </w:rPr>
      </w:pPr>
      <w:r w:rsidRPr="00056A05">
        <w:rPr>
          <w:rFonts w:ascii="Arial" w:hAnsi="Arial" w:cs="Arial"/>
          <w:b/>
          <w:sz w:val="24"/>
          <w:szCs w:val="24"/>
          <w:shd w:val="clear" w:color="auto" w:fill="FFFFFF"/>
        </w:rPr>
        <w:t>Hermanamientos</w:t>
      </w:r>
    </w:p>
    <w:p w:rsidR="00731E09" w:rsidRDefault="00EE7510"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b/>
          <w:sz w:val="24"/>
          <w:szCs w:val="24"/>
          <w:lang w:val="es-ES" w:eastAsia="es-ES"/>
        </w:rPr>
      </w:pPr>
      <w:r>
        <w:rPr>
          <w:rFonts w:ascii="Arial" w:eastAsia="Calibri" w:hAnsi="Arial" w:cs="Arial"/>
          <w:b/>
          <w:sz w:val="24"/>
          <w:szCs w:val="24"/>
          <w:lang w:val="es-ES" w:eastAsia="es-ES"/>
        </w:rPr>
        <w:t>Art. 19</w:t>
      </w:r>
      <w:r w:rsidR="00056A05" w:rsidRPr="00474A48">
        <w:rPr>
          <w:rFonts w:ascii="Arial" w:eastAsia="Calibri" w:hAnsi="Arial" w:cs="Arial"/>
          <w:b/>
          <w:sz w:val="24"/>
          <w:szCs w:val="24"/>
          <w:lang w:val="es-ES" w:eastAsia="es-ES"/>
        </w:rPr>
        <w:t xml:space="preserve">.- </w:t>
      </w:r>
      <w:r w:rsidR="0076145F" w:rsidRPr="00474A48">
        <w:rPr>
          <w:rFonts w:ascii="Arial" w:eastAsia="Calibri" w:hAnsi="Arial" w:cs="Arial"/>
          <w:b/>
          <w:sz w:val="24"/>
          <w:szCs w:val="24"/>
          <w:lang w:val="es-ES" w:eastAsia="es-ES"/>
        </w:rPr>
        <w:t xml:space="preserve">Hermanamiento.- </w:t>
      </w:r>
      <w:r w:rsidR="00A53624" w:rsidRPr="00A53624">
        <w:rPr>
          <w:rFonts w:ascii="Arial" w:eastAsia="Calibri" w:hAnsi="Arial" w:cs="Arial"/>
          <w:sz w:val="24"/>
          <w:szCs w:val="24"/>
          <w:lang w:val="es-ES" w:eastAsia="es-ES"/>
        </w:rPr>
        <w:t>El Gobierno Aut</w:t>
      </w:r>
      <w:r w:rsidR="00A91ACB">
        <w:rPr>
          <w:rFonts w:ascii="Arial" w:eastAsia="Calibri" w:hAnsi="Arial" w:cs="Arial"/>
          <w:sz w:val="24"/>
          <w:szCs w:val="24"/>
          <w:lang w:val="es-ES" w:eastAsia="es-ES"/>
        </w:rPr>
        <w:t>ónomo Descentralizado Municipal</w:t>
      </w:r>
      <w:r w:rsidR="004A6365">
        <w:rPr>
          <w:rFonts w:ascii="Arial" w:eastAsia="Calibri" w:hAnsi="Arial" w:cs="Arial"/>
          <w:sz w:val="24"/>
          <w:szCs w:val="24"/>
          <w:lang w:val="es-ES" w:eastAsia="es-ES"/>
        </w:rPr>
        <w:t xml:space="preserve"> </w:t>
      </w:r>
      <w:r w:rsidR="00A53624" w:rsidRPr="00A53624">
        <w:rPr>
          <w:rFonts w:ascii="Arial" w:eastAsia="Calibri" w:hAnsi="Arial" w:cs="Arial"/>
          <w:sz w:val="24"/>
          <w:szCs w:val="24"/>
          <w:lang w:val="es-ES" w:eastAsia="es-ES"/>
        </w:rPr>
        <w:t>promoverá el status de hermanamiento con gobiernos descentralizados de otros países</w:t>
      </w:r>
      <w:r w:rsidR="00A53624">
        <w:rPr>
          <w:rFonts w:ascii="Arial" w:eastAsia="Calibri" w:hAnsi="Arial" w:cs="Arial"/>
          <w:sz w:val="24"/>
          <w:szCs w:val="24"/>
          <w:lang w:val="es-ES" w:eastAsia="es-ES"/>
        </w:rPr>
        <w:t xml:space="preserve"> del mundo</w:t>
      </w:r>
      <w:r w:rsidR="004A6365">
        <w:rPr>
          <w:rFonts w:ascii="Arial" w:eastAsia="Calibri" w:hAnsi="Arial" w:cs="Arial"/>
          <w:sz w:val="24"/>
          <w:szCs w:val="24"/>
          <w:lang w:val="es-ES" w:eastAsia="es-ES"/>
        </w:rPr>
        <w:t xml:space="preserve"> en el marco de la cooperación internacional</w:t>
      </w:r>
      <w:r w:rsidR="00A53624">
        <w:rPr>
          <w:rFonts w:ascii="Arial" w:eastAsia="Calibri" w:hAnsi="Arial" w:cs="Arial"/>
          <w:sz w:val="24"/>
          <w:szCs w:val="24"/>
          <w:lang w:val="es-ES" w:eastAsia="es-ES"/>
        </w:rPr>
        <w:t>,</w:t>
      </w:r>
      <w:r w:rsidR="00A53624" w:rsidRPr="00A53624">
        <w:rPr>
          <w:rFonts w:ascii="Arial" w:eastAsia="Calibri" w:hAnsi="Arial" w:cs="Arial"/>
          <w:sz w:val="24"/>
          <w:szCs w:val="24"/>
          <w:lang w:val="es-ES" w:eastAsia="es-ES"/>
        </w:rPr>
        <w:t xml:space="preserve"> </w:t>
      </w:r>
      <w:r w:rsidR="00A53624">
        <w:rPr>
          <w:rFonts w:ascii="Arial" w:eastAsia="Calibri" w:hAnsi="Arial" w:cs="Arial"/>
          <w:sz w:val="24"/>
          <w:szCs w:val="24"/>
          <w:lang w:val="es-ES" w:eastAsia="es-ES"/>
        </w:rPr>
        <w:t>con el fin de impulsar</w:t>
      </w:r>
      <w:r w:rsidR="00A53624" w:rsidRPr="00A53624">
        <w:rPr>
          <w:rFonts w:ascii="Arial" w:eastAsia="Calibri" w:hAnsi="Arial" w:cs="Arial"/>
          <w:sz w:val="24"/>
          <w:szCs w:val="24"/>
          <w:lang w:val="es-ES" w:eastAsia="es-ES"/>
        </w:rPr>
        <w:t xml:space="preserve"> programas y proyectos de cooperación e integración</w:t>
      </w:r>
      <w:r w:rsidR="00A91ACB">
        <w:rPr>
          <w:rFonts w:ascii="Arial" w:eastAsia="Calibri" w:hAnsi="Arial" w:cs="Arial"/>
          <w:sz w:val="24"/>
          <w:szCs w:val="24"/>
          <w:lang w:val="es-ES" w:eastAsia="es-ES"/>
        </w:rPr>
        <w:t xml:space="preserve"> para </w:t>
      </w:r>
      <w:r w:rsidR="00A53624">
        <w:rPr>
          <w:rFonts w:ascii="Arial" w:eastAsia="Calibri" w:hAnsi="Arial" w:cs="Arial"/>
          <w:sz w:val="24"/>
          <w:szCs w:val="24"/>
          <w:lang w:val="es-ES" w:eastAsia="es-ES"/>
        </w:rPr>
        <w:t>el desarrollo integral del cantón</w:t>
      </w:r>
      <w:r w:rsidR="00A91ACB">
        <w:rPr>
          <w:rFonts w:ascii="Arial" w:eastAsia="Calibri" w:hAnsi="Arial" w:cs="Arial"/>
          <w:sz w:val="24"/>
          <w:szCs w:val="24"/>
          <w:lang w:val="es-ES" w:eastAsia="es-ES"/>
        </w:rPr>
        <w:t xml:space="preserve"> y el beneficio de sus habitantes, de modo que garantice el pleno ejercicio de sus derechos.</w:t>
      </w:r>
    </w:p>
    <w:p w:rsidR="0076145F" w:rsidRPr="00A91ACB" w:rsidRDefault="00731E09"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sz w:val="24"/>
          <w:szCs w:val="24"/>
          <w:lang w:val="es-ES" w:eastAsia="es-ES"/>
        </w:rPr>
      </w:pPr>
      <w:r w:rsidRPr="00A91ACB">
        <w:rPr>
          <w:rFonts w:ascii="Arial" w:eastAsia="Calibri" w:hAnsi="Arial" w:cs="Arial"/>
          <w:b/>
          <w:sz w:val="24"/>
          <w:szCs w:val="24"/>
          <w:lang w:val="es-ES" w:eastAsia="es-ES"/>
        </w:rPr>
        <w:t>Art. 2</w:t>
      </w:r>
      <w:r w:rsidR="00EE7510">
        <w:rPr>
          <w:rFonts w:ascii="Arial" w:eastAsia="Calibri" w:hAnsi="Arial" w:cs="Arial"/>
          <w:b/>
          <w:sz w:val="24"/>
          <w:szCs w:val="24"/>
          <w:lang w:val="es-ES" w:eastAsia="es-ES"/>
        </w:rPr>
        <w:t>0</w:t>
      </w:r>
      <w:r w:rsidRPr="00A91ACB">
        <w:rPr>
          <w:rFonts w:ascii="Arial" w:eastAsia="Calibri" w:hAnsi="Arial" w:cs="Arial"/>
          <w:b/>
          <w:sz w:val="24"/>
          <w:szCs w:val="24"/>
          <w:lang w:val="es-ES" w:eastAsia="es-ES"/>
        </w:rPr>
        <w:t xml:space="preserve">.- </w:t>
      </w:r>
      <w:r w:rsidR="006F05EE">
        <w:rPr>
          <w:rFonts w:ascii="Arial" w:eastAsia="Calibri" w:hAnsi="Arial" w:cs="Arial"/>
          <w:b/>
          <w:sz w:val="24"/>
          <w:szCs w:val="24"/>
          <w:lang w:val="es-ES" w:eastAsia="es-ES"/>
        </w:rPr>
        <w:t xml:space="preserve">Convenio de Hermanamiento.- </w:t>
      </w:r>
      <w:r w:rsidR="00FB3658" w:rsidRPr="00A91ACB">
        <w:rPr>
          <w:rFonts w:ascii="Arial" w:eastAsia="Calibri" w:hAnsi="Arial" w:cs="Arial"/>
          <w:sz w:val="24"/>
          <w:szCs w:val="24"/>
          <w:lang w:val="es-ES" w:eastAsia="es-ES"/>
        </w:rPr>
        <w:t>El Gobierno Autónomo Descentralizado Municipal</w:t>
      </w:r>
      <w:r w:rsidR="00474A48" w:rsidRPr="00A91ACB">
        <w:rPr>
          <w:rFonts w:ascii="Arial" w:eastAsia="Calibri" w:hAnsi="Arial" w:cs="Arial"/>
          <w:sz w:val="24"/>
          <w:szCs w:val="24"/>
          <w:lang w:val="es-ES" w:eastAsia="es-ES"/>
        </w:rPr>
        <w:t xml:space="preserve"> </w:t>
      </w:r>
      <w:r w:rsidR="0076145F" w:rsidRPr="00A91ACB">
        <w:rPr>
          <w:rFonts w:ascii="Arial" w:eastAsia="Calibri" w:hAnsi="Arial" w:cs="Arial"/>
          <w:sz w:val="24"/>
          <w:szCs w:val="24"/>
          <w:lang w:val="es-ES" w:eastAsia="es-ES"/>
        </w:rPr>
        <w:t>celebrará convenios de hermanamiento a fin d</w:t>
      </w:r>
      <w:r w:rsidR="00474A48" w:rsidRPr="00A91ACB">
        <w:rPr>
          <w:rFonts w:ascii="Arial" w:eastAsia="Calibri" w:hAnsi="Arial" w:cs="Arial"/>
          <w:sz w:val="24"/>
          <w:szCs w:val="24"/>
          <w:lang w:val="es-ES" w:eastAsia="es-ES"/>
        </w:rPr>
        <w:t xml:space="preserve">e viabilizar procesos </w:t>
      </w:r>
      <w:r w:rsidRPr="00A91ACB">
        <w:rPr>
          <w:rFonts w:ascii="Arial" w:eastAsia="Calibri" w:hAnsi="Arial" w:cs="Arial"/>
          <w:sz w:val="24"/>
          <w:szCs w:val="24"/>
          <w:lang w:val="es-ES" w:eastAsia="es-ES"/>
        </w:rPr>
        <w:t xml:space="preserve">de </w:t>
      </w:r>
      <w:r w:rsidR="00474A48" w:rsidRPr="00A91ACB">
        <w:rPr>
          <w:rFonts w:ascii="Arial" w:eastAsia="Calibri" w:hAnsi="Arial" w:cs="Arial"/>
          <w:sz w:val="24"/>
          <w:szCs w:val="24"/>
          <w:lang w:val="es-ES" w:eastAsia="es-ES"/>
        </w:rPr>
        <w:t>planificación y gestión,</w:t>
      </w:r>
      <w:r w:rsidR="0076145F" w:rsidRPr="00A91ACB">
        <w:rPr>
          <w:rFonts w:ascii="Arial" w:eastAsia="Calibri" w:hAnsi="Arial" w:cs="Arial"/>
          <w:sz w:val="24"/>
          <w:szCs w:val="24"/>
          <w:lang w:val="es-ES" w:eastAsia="es-ES"/>
        </w:rPr>
        <w:t xml:space="preserve"> orientados al fomento del desarrollo integral, institucional, social, económico, cultural,</w:t>
      </w:r>
      <w:r w:rsidR="00A53624" w:rsidRPr="00A91ACB">
        <w:rPr>
          <w:rFonts w:ascii="Arial" w:eastAsia="Calibri" w:hAnsi="Arial" w:cs="Arial"/>
          <w:sz w:val="24"/>
          <w:szCs w:val="24"/>
          <w:lang w:val="es-ES" w:eastAsia="es-ES"/>
        </w:rPr>
        <w:t xml:space="preserve"> turístico, patrimonial, ambiental, </w:t>
      </w:r>
      <w:r w:rsidR="0076145F" w:rsidRPr="00A91ACB">
        <w:rPr>
          <w:rFonts w:ascii="Arial" w:eastAsia="Calibri" w:hAnsi="Arial" w:cs="Arial"/>
          <w:sz w:val="24"/>
          <w:szCs w:val="24"/>
          <w:lang w:val="es-ES" w:eastAsia="es-ES"/>
        </w:rPr>
        <w:t xml:space="preserve">de seguridad </w:t>
      </w:r>
      <w:r w:rsidR="00A53624" w:rsidRPr="00A91ACB">
        <w:rPr>
          <w:rFonts w:ascii="Arial" w:eastAsia="Calibri" w:hAnsi="Arial" w:cs="Arial"/>
          <w:sz w:val="24"/>
          <w:szCs w:val="24"/>
          <w:lang w:val="es-ES" w:eastAsia="es-ES"/>
        </w:rPr>
        <w:t xml:space="preserve">y demás competencias y funciones </w:t>
      </w:r>
      <w:r w:rsidR="0076145F" w:rsidRPr="00A91ACB">
        <w:rPr>
          <w:rFonts w:ascii="Arial" w:eastAsia="Calibri" w:hAnsi="Arial" w:cs="Arial"/>
          <w:sz w:val="24"/>
          <w:szCs w:val="24"/>
          <w:lang w:val="es-ES" w:eastAsia="es-ES"/>
        </w:rPr>
        <w:t>de su territorio.</w:t>
      </w:r>
    </w:p>
    <w:p w:rsidR="0076145F" w:rsidRPr="00A91ACB" w:rsidRDefault="00474A48"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sz w:val="24"/>
          <w:szCs w:val="24"/>
          <w:lang w:val="es-ES" w:eastAsia="es-ES"/>
        </w:rPr>
      </w:pPr>
      <w:r w:rsidRPr="00A91ACB">
        <w:rPr>
          <w:rFonts w:ascii="Arial" w:eastAsia="Calibri" w:hAnsi="Arial" w:cs="Arial"/>
          <w:sz w:val="24"/>
          <w:szCs w:val="24"/>
          <w:lang w:val="es-ES" w:eastAsia="es-ES"/>
        </w:rPr>
        <w:t>El hermanamiento se llevará a cabo en conformidad con su visión estratégica, afinidad con otros territorios, necesidad de integración e internacionalización, respeto a la soberanía y el beneficio recíproco en la prestación de servicios públicos.</w:t>
      </w:r>
    </w:p>
    <w:p w:rsidR="00474A48" w:rsidRPr="00731E09" w:rsidRDefault="00474A48"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color w:val="FF0000"/>
          <w:sz w:val="24"/>
          <w:szCs w:val="24"/>
          <w:lang w:val="es-ES" w:eastAsia="es-ES"/>
        </w:rPr>
      </w:pPr>
    </w:p>
    <w:p w:rsidR="0076145F" w:rsidRPr="00D211D1"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center"/>
        <w:rPr>
          <w:rFonts w:ascii="Arial" w:eastAsia="Calibri" w:hAnsi="Arial" w:cs="Arial"/>
          <w:b/>
          <w:sz w:val="24"/>
          <w:szCs w:val="24"/>
          <w:lang w:val="es-ES" w:eastAsia="es-ES"/>
        </w:rPr>
      </w:pPr>
      <w:r w:rsidRPr="00D211D1">
        <w:rPr>
          <w:rFonts w:ascii="Arial" w:eastAsia="Calibri" w:hAnsi="Arial" w:cs="Arial"/>
          <w:b/>
          <w:sz w:val="24"/>
          <w:szCs w:val="24"/>
          <w:lang w:val="es-ES" w:eastAsia="es-ES"/>
        </w:rPr>
        <w:t>DISPOSICIONES FINALES</w:t>
      </w:r>
    </w:p>
    <w:p w:rsidR="0076145F" w:rsidRPr="00D211D1"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sz w:val="24"/>
          <w:szCs w:val="24"/>
          <w:lang w:val="es-ES" w:eastAsia="es-ES"/>
        </w:rPr>
      </w:pPr>
      <w:r w:rsidRPr="00D211D1">
        <w:rPr>
          <w:rFonts w:ascii="Arial" w:eastAsia="Calibri" w:hAnsi="Arial" w:cs="Arial"/>
          <w:b/>
          <w:sz w:val="24"/>
          <w:szCs w:val="24"/>
          <w:lang w:val="es-ES" w:eastAsia="es-ES"/>
        </w:rPr>
        <w:t xml:space="preserve">Primera.- </w:t>
      </w:r>
      <w:r w:rsidRPr="00D211D1">
        <w:rPr>
          <w:rFonts w:ascii="Arial" w:eastAsia="Calibri" w:hAnsi="Arial" w:cs="Arial"/>
          <w:sz w:val="24"/>
          <w:szCs w:val="24"/>
          <w:lang w:val="es-ES" w:eastAsia="es-ES"/>
        </w:rPr>
        <w:t xml:space="preserve">La presente ordenanza entrará en vigencia a partir de su promulgación en la Gaceta Oficial, pagina web, sin perjuicio de su publicación en el Registro Oficial. </w:t>
      </w:r>
    </w:p>
    <w:p w:rsidR="0076145F"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sz w:val="24"/>
          <w:szCs w:val="24"/>
          <w:lang w:val="es-ES" w:eastAsia="es-ES"/>
        </w:rPr>
      </w:pPr>
      <w:r w:rsidRPr="00D211D1">
        <w:rPr>
          <w:rFonts w:ascii="Arial" w:eastAsia="Calibri" w:hAnsi="Arial" w:cs="Arial"/>
          <w:b/>
          <w:sz w:val="24"/>
          <w:szCs w:val="24"/>
          <w:lang w:val="es-ES" w:eastAsia="es-ES"/>
        </w:rPr>
        <w:t>Segunda.-</w:t>
      </w:r>
      <w:r w:rsidRPr="00D211D1">
        <w:rPr>
          <w:rFonts w:ascii="Arial" w:eastAsia="Calibri" w:hAnsi="Arial" w:cs="Arial"/>
          <w:sz w:val="24"/>
          <w:szCs w:val="24"/>
          <w:lang w:val="es-ES" w:eastAsia="es-ES"/>
        </w:rPr>
        <w:t xml:space="preserve"> Remítase un ejemplar de este instrumento jurídico a la Asamblea Nacional, conforme lo dispone el Código Orgánico de Organización Territoria</w:t>
      </w:r>
      <w:r w:rsidR="001A1C1F">
        <w:rPr>
          <w:rFonts w:ascii="Arial" w:eastAsia="Calibri" w:hAnsi="Arial" w:cs="Arial"/>
          <w:sz w:val="24"/>
          <w:szCs w:val="24"/>
          <w:lang w:val="es-ES" w:eastAsia="es-ES"/>
        </w:rPr>
        <w:t xml:space="preserve">l, Autonomía y Descentralización; y, a la Asociación de Municipalidades </w:t>
      </w:r>
      <w:r w:rsidR="000D640E">
        <w:rPr>
          <w:rFonts w:ascii="Arial" w:eastAsia="Calibri" w:hAnsi="Arial" w:cs="Arial"/>
          <w:sz w:val="24"/>
          <w:szCs w:val="24"/>
          <w:lang w:val="es-ES" w:eastAsia="es-ES"/>
        </w:rPr>
        <w:t>Ecuatorianas</w:t>
      </w:r>
      <w:r w:rsidR="001A1C1F">
        <w:rPr>
          <w:rFonts w:ascii="Arial" w:eastAsia="Calibri" w:hAnsi="Arial" w:cs="Arial"/>
          <w:sz w:val="24"/>
          <w:szCs w:val="24"/>
          <w:lang w:val="es-ES" w:eastAsia="es-ES"/>
        </w:rPr>
        <w:t>.</w:t>
      </w:r>
    </w:p>
    <w:p w:rsidR="0076145F" w:rsidRPr="00D211D1"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sz w:val="24"/>
          <w:szCs w:val="24"/>
          <w:lang w:val="es-ES" w:eastAsia="es-ES"/>
        </w:rPr>
      </w:pPr>
      <w:r w:rsidRPr="00D0664C">
        <w:rPr>
          <w:rFonts w:ascii="Arial" w:eastAsia="Calibri" w:hAnsi="Arial" w:cs="Arial"/>
          <w:b/>
          <w:sz w:val="24"/>
          <w:szCs w:val="24"/>
          <w:lang w:val="es-ES" w:eastAsia="es-ES"/>
        </w:rPr>
        <w:t>Tercera.-</w:t>
      </w:r>
      <w:r>
        <w:rPr>
          <w:rFonts w:ascii="Arial" w:eastAsia="Calibri" w:hAnsi="Arial" w:cs="Arial"/>
          <w:sz w:val="24"/>
          <w:szCs w:val="24"/>
          <w:lang w:val="es-ES" w:eastAsia="es-ES"/>
        </w:rPr>
        <w:t xml:space="preserve"> </w:t>
      </w:r>
      <w:r w:rsidRPr="00D0664C">
        <w:rPr>
          <w:rFonts w:ascii="Arial" w:eastAsia="Calibri" w:hAnsi="Arial" w:cs="Arial"/>
          <w:sz w:val="24"/>
          <w:szCs w:val="24"/>
          <w:lang w:val="es-ES" w:eastAsia="es-ES"/>
        </w:rPr>
        <w:t>A través de la presente Ordenanza y su entrada en vigencia quedan automáticamente derogadas otras ordenanzas o actos normativos existente</w:t>
      </w:r>
      <w:r>
        <w:rPr>
          <w:rFonts w:ascii="Arial" w:eastAsia="Calibri" w:hAnsi="Arial" w:cs="Arial"/>
          <w:sz w:val="24"/>
          <w:szCs w:val="24"/>
          <w:lang w:val="es-ES" w:eastAsia="es-ES"/>
        </w:rPr>
        <w:t>s para el ejercicio de la competencia de Cooperación Internacional.</w:t>
      </w:r>
    </w:p>
    <w:p w:rsidR="0076145F"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sz w:val="24"/>
          <w:szCs w:val="24"/>
          <w:lang w:val="es-ES" w:eastAsia="es-ES"/>
        </w:rPr>
      </w:pPr>
      <w:r w:rsidRPr="00D211D1">
        <w:rPr>
          <w:rFonts w:ascii="Arial" w:eastAsia="Calibri" w:hAnsi="Arial" w:cs="Arial"/>
          <w:sz w:val="24"/>
          <w:szCs w:val="24"/>
          <w:lang w:val="es-ES" w:eastAsia="es-ES"/>
        </w:rPr>
        <w:t>Dada en la sala de sesiones del Gobierno Autónomo Descentralizado Municipal del ca</w:t>
      </w:r>
      <w:r>
        <w:rPr>
          <w:rFonts w:ascii="Arial" w:eastAsia="Calibri" w:hAnsi="Arial" w:cs="Arial"/>
          <w:sz w:val="24"/>
          <w:szCs w:val="24"/>
          <w:lang w:val="es-ES" w:eastAsia="es-ES"/>
        </w:rPr>
        <w:t>ntón -------------- a los -</w:t>
      </w:r>
      <w:r w:rsidRPr="00D211D1">
        <w:rPr>
          <w:rFonts w:ascii="Arial" w:eastAsia="Calibri" w:hAnsi="Arial" w:cs="Arial"/>
          <w:sz w:val="24"/>
          <w:szCs w:val="24"/>
          <w:lang w:val="es-ES" w:eastAsia="es-ES"/>
        </w:rPr>
        <w:t>--</w:t>
      </w:r>
      <w:r>
        <w:rPr>
          <w:rFonts w:ascii="Arial" w:eastAsia="Calibri" w:hAnsi="Arial" w:cs="Arial"/>
          <w:sz w:val="24"/>
          <w:szCs w:val="24"/>
          <w:lang w:val="es-ES" w:eastAsia="es-ES"/>
        </w:rPr>
        <w:t xml:space="preserve"> días del mes de ------ de 2016.</w:t>
      </w:r>
    </w:p>
    <w:p w:rsidR="0076145F" w:rsidRPr="00D211D1" w:rsidRDefault="0076145F" w:rsidP="0076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Arial" w:eastAsia="Calibri" w:hAnsi="Arial" w:cs="Arial"/>
          <w:sz w:val="24"/>
          <w:szCs w:val="24"/>
          <w:lang w:val="es-ES" w:eastAsia="es-ES"/>
        </w:rPr>
      </w:pPr>
    </w:p>
    <w:p w:rsidR="0076145F" w:rsidRPr="00D211D1" w:rsidRDefault="0076145F" w:rsidP="0076145F">
      <w:pPr>
        <w:spacing w:line="240" w:lineRule="auto"/>
        <w:jc w:val="both"/>
        <w:rPr>
          <w:rFonts w:ascii="Arial" w:hAnsi="Arial" w:cs="Arial"/>
          <w:sz w:val="24"/>
          <w:szCs w:val="24"/>
          <w:lang w:val="es-ES"/>
        </w:rPr>
      </w:pPr>
    </w:p>
    <w:p w:rsidR="0076145F" w:rsidRPr="009D2F43" w:rsidRDefault="0076145F" w:rsidP="0076145F">
      <w:pPr>
        <w:spacing w:before="100" w:beforeAutospacing="1" w:line="240" w:lineRule="auto"/>
        <w:jc w:val="center"/>
        <w:rPr>
          <w:rFonts w:ascii="Arial" w:eastAsia="Calibri" w:hAnsi="Arial" w:cs="Arial"/>
          <w:b/>
          <w:sz w:val="24"/>
          <w:szCs w:val="24"/>
        </w:rPr>
      </w:pPr>
      <w:r w:rsidRPr="009D2F43">
        <w:rPr>
          <w:rFonts w:ascii="Arial" w:eastAsia="Calibri" w:hAnsi="Arial" w:cs="Arial"/>
          <w:b/>
          <w:sz w:val="24"/>
          <w:szCs w:val="24"/>
        </w:rPr>
        <w:t xml:space="preserve">ALCALDE </w:t>
      </w:r>
      <w:r w:rsidR="00C805FB" w:rsidRPr="009D2F43">
        <w:rPr>
          <w:rFonts w:ascii="Arial" w:eastAsia="Calibri" w:hAnsi="Arial" w:cs="Arial"/>
          <w:b/>
          <w:sz w:val="24"/>
          <w:szCs w:val="24"/>
        </w:rPr>
        <w:t>DE</w:t>
      </w:r>
      <w:r w:rsidR="00C805FB">
        <w:rPr>
          <w:rFonts w:ascii="Arial" w:eastAsia="Calibri" w:hAnsi="Arial" w:cs="Arial"/>
          <w:b/>
          <w:sz w:val="24"/>
          <w:szCs w:val="24"/>
        </w:rPr>
        <w:t>...</w:t>
      </w:r>
    </w:p>
    <w:p w:rsidR="0076145F" w:rsidRPr="009D2F43" w:rsidRDefault="0076145F" w:rsidP="0076145F">
      <w:pPr>
        <w:spacing w:before="100" w:beforeAutospacing="1" w:line="240" w:lineRule="auto"/>
        <w:jc w:val="center"/>
        <w:rPr>
          <w:rFonts w:ascii="Arial" w:eastAsia="Calibri" w:hAnsi="Arial" w:cs="Arial"/>
          <w:b/>
          <w:sz w:val="24"/>
          <w:szCs w:val="24"/>
        </w:rPr>
      </w:pPr>
    </w:p>
    <w:p w:rsidR="0076145F" w:rsidRPr="009D2F43" w:rsidRDefault="0076145F" w:rsidP="0076145F">
      <w:pPr>
        <w:spacing w:before="100" w:beforeAutospacing="1" w:line="240" w:lineRule="auto"/>
        <w:jc w:val="center"/>
        <w:rPr>
          <w:rFonts w:ascii="Arial" w:eastAsia="Calibri" w:hAnsi="Arial" w:cs="Arial"/>
          <w:b/>
          <w:sz w:val="24"/>
          <w:szCs w:val="24"/>
        </w:rPr>
      </w:pPr>
      <w:r w:rsidRPr="009D2F43">
        <w:rPr>
          <w:rFonts w:ascii="Arial" w:eastAsia="Calibri" w:hAnsi="Arial" w:cs="Arial"/>
          <w:b/>
          <w:sz w:val="24"/>
          <w:szCs w:val="24"/>
        </w:rPr>
        <w:lastRenderedPageBreak/>
        <w:t>…………………….</w:t>
      </w:r>
    </w:p>
    <w:p w:rsidR="0076145F" w:rsidRPr="00056A05" w:rsidRDefault="0076145F" w:rsidP="00056A05">
      <w:pPr>
        <w:spacing w:before="100" w:beforeAutospacing="1" w:line="240" w:lineRule="auto"/>
        <w:jc w:val="center"/>
        <w:rPr>
          <w:rFonts w:ascii="Arial" w:eastAsia="Calibri" w:hAnsi="Arial" w:cs="Arial"/>
          <w:b/>
          <w:sz w:val="24"/>
          <w:szCs w:val="24"/>
        </w:rPr>
      </w:pPr>
      <w:r w:rsidRPr="009D2F43">
        <w:rPr>
          <w:rFonts w:ascii="Arial" w:eastAsia="Calibri" w:hAnsi="Arial" w:cs="Arial"/>
          <w:b/>
          <w:sz w:val="24"/>
          <w:szCs w:val="24"/>
        </w:rPr>
        <w:t xml:space="preserve">SECRETARIO DEL GOBIERNO MUNICIPAL </w:t>
      </w:r>
      <w:r w:rsidR="00C805FB" w:rsidRPr="009D2F43">
        <w:rPr>
          <w:rFonts w:ascii="Arial" w:eastAsia="Calibri" w:hAnsi="Arial" w:cs="Arial"/>
          <w:b/>
          <w:sz w:val="24"/>
          <w:szCs w:val="24"/>
        </w:rPr>
        <w:t>DE</w:t>
      </w:r>
      <w:r w:rsidR="00C805FB">
        <w:rPr>
          <w:rFonts w:ascii="Arial" w:eastAsia="Calibri" w:hAnsi="Arial" w:cs="Arial"/>
          <w:b/>
          <w:sz w:val="24"/>
          <w:szCs w:val="24"/>
        </w:rPr>
        <w:t>...</w:t>
      </w:r>
    </w:p>
    <w:p w:rsidR="0076145F" w:rsidRPr="00B7449F" w:rsidRDefault="0076145F" w:rsidP="0076145F">
      <w:pPr>
        <w:spacing w:before="100" w:beforeAutospacing="1" w:after="100" w:afterAutospacing="1" w:line="240" w:lineRule="auto"/>
        <w:jc w:val="both"/>
        <w:rPr>
          <w:rFonts w:ascii="Arial" w:hAnsi="Arial" w:cs="Arial"/>
          <w:b/>
          <w:bCs/>
          <w:lang w:val="es-ES_tradnl"/>
        </w:rPr>
      </w:pPr>
      <w:r w:rsidRPr="009D2F43">
        <w:rPr>
          <w:rFonts w:ascii="Arial" w:eastAsia="Calibri" w:hAnsi="Arial" w:cs="Arial"/>
          <w:b/>
          <w:bCs/>
          <w:sz w:val="24"/>
          <w:szCs w:val="24"/>
        </w:rPr>
        <w:t xml:space="preserve">CERTIFICO: </w:t>
      </w:r>
      <w:r w:rsidRPr="009D2F43">
        <w:rPr>
          <w:rFonts w:ascii="Arial" w:eastAsia="Calibri" w:hAnsi="Arial" w:cs="Arial"/>
          <w:sz w:val="24"/>
          <w:szCs w:val="24"/>
        </w:rPr>
        <w:t>Que la presente</w:t>
      </w:r>
      <w:r>
        <w:rPr>
          <w:rFonts w:ascii="Arial" w:eastAsia="Calibri" w:hAnsi="Arial" w:cs="Arial"/>
          <w:b/>
          <w:bCs/>
          <w:sz w:val="24"/>
          <w:szCs w:val="24"/>
        </w:rPr>
        <w:t xml:space="preserve"> </w:t>
      </w:r>
      <w:r>
        <w:rPr>
          <w:rFonts w:ascii="Arial" w:eastAsia="Calibri" w:hAnsi="Arial" w:cs="Arial"/>
          <w:bCs/>
          <w:sz w:val="24"/>
          <w:szCs w:val="24"/>
        </w:rPr>
        <w:t>Ordenanza que regula la Gestión de la competencia de la Cooperación Internacional No Reembolsable y Técnica</w:t>
      </w:r>
      <w:r w:rsidRPr="009D2F43">
        <w:rPr>
          <w:rFonts w:ascii="Arial" w:eastAsia="Calibri" w:hAnsi="Arial" w:cs="Arial"/>
          <w:b/>
          <w:bCs/>
          <w:sz w:val="24"/>
          <w:szCs w:val="24"/>
        </w:rPr>
        <w:t xml:space="preserve">, </w:t>
      </w:r>
      <w:r w:rsidRPr="009D2F43">
        <w:rPr>
          <w:rFonts w:ascii="Arial" w:eastAsia="Calibri" w:hAnsi="Arial" w:cs="Arial"/>
          <w:sz w:val="24"/>
          <w:szCs w:val="24"/>
        </w:rPr>
        <w:t xml:space="preserve">fue discutida y aprobada por el Concejo del Gobierno Autónomo Descentralizado Municipal de..., en sesiones… de fechas…  de… del año dos mil </w:t>
      </w:r>
      <w:r>
        <w:rPr>
          <w:rFonts w:ascii="Arial" w:eastAsia="Calibri" w:hAnsi="Arial" w:cs="Arial"/>
          <w:sz w:val="24"/>
          <w:szCs w:val="24"/>
        </w:rPr>
        <w:t>dieciséis</w:t>
      </w:r>
      <w:r w:rsidRPr="009D2F43">
        <w:rPr>
          <w:rFonts w:ascii="Arial" w:eastAsia="Calibri" w:hAnsi="Arial" w:cs="Arial"/>
          <w:sz w:val="24"/>
          <w:szCs w:val="24"/>
        </w:rPr>
        <w:t>, en primero y segundo debate, respectivamente.</w:t>
      </w:r>
    </w:p>
    <w:p w:rsidR="0076145F" w:rsidRDefault="0076145F" w:rsidP="0076145F">
      <w:pPr>
        <w:spacing w:before="100" w:beforeAutospacing="1" w:line="240" w:lineRule="auto"/>
        <w:jc w:val="both"/>
        <w:rPr>
          <w:rFonts w:ascii="Arial" w:eastAsia="Calibri" w:hAnsi="Arial" w:cs="Arial"/>
          <w:sz w:val="24"/>
          <w:szCs w:val="24"/>
        </w:rPr>
      </w:pPr>
      <w:r>
        <w:rPr>
          <w:rFonts w:ascii="Arial" w:eastAsia="Calibri" w:hAnsi="Arial" w:cs="Arial"/>
          <w:sz w:val="24"/>
          <w:szCs w:val="24"/>
        </w:rPr>
        <w:t>...,… de 2016</w:t>
      </w:r>
    </w:p>
    <w:p w:rsidR="00666961" w:rsidRDefault="00666961" w:rsidP="000B7016">
      <w:pPr>
        <w:spacing w:before="100" w:beforeAutospacing="1" w:line="240" w:lineRule="auto"/>
        <w:rPr>
          <w:rFonts w:ascii="Arial" w:eastAsia="Calibri" w:hAnsi="Arial" w:cs="Arial"/>
          <w:b/>
          <w:bCs/>
          <w:sz w:val="24"/>
          <w:szCs w:val="24"/>
        </w:rPr>
      </w:pPr>
    </w:p>
    <w:p w:rsidR="00056A05" w:rsidRDefault="00056A05" w:rsidP="0076145F">
      <w:pPr>
        <w:spacing w:before="100" w:beforeAutospacing="1" w:line="240" w:lineRule="auto"/>
        <w:jc w:val="center"/>
        <w:rPr>
          <w:rFonts w:ascii="Arial" w:eastAsia="Calibri" w:hAnsi="Arial" w:cs="Arial"/>
          <w:b/>
          <w:bCs/>
          <w:sz w:val="24"/>
          <w:szCs w:val="24"/>
        </w:rPr>
      </w:pPr>
    </w:p>
    <w:p w:rsidR="0076145F" w:rsidRPr="009D2F43" w:rsidRDefault="0076145F" w:rsidP="0076145F">
      <w:pPr>
        <w:spacing w:before="100" w:beforeAutospacing="1" w:line="240" w:lineRule="auto"/>
        <w:jc w:val="center"/>
        <w:rPr>
          <w:rFonts w:ascii="Arial" w:eastAsia="Calibri" w:hAnsi="Arial" w:cs="Arial"/>
          <w:b/>
          <w:bCs/>
          <w:sz w:val="24"/>
          <w:szCs w:val="24"/>
        </w:rPr>
      </w:pPr>
      <w:r w:rsidRPr="009D2F43">
        <w:rPr>
          <w:rFonts w:ascii="Arial" w:eastAsia="Calibri" w:hAnsi="Arial" w:cs="Arial"/>
          <w:b/>
          <w:bCs/>
          <w:sz w:val="24"/>
          <w:szCs w:val="24"/>
        </w:rPr>
        <w:t>SECRETARIO DEL CONCEJO MUNICIPAL DE   ...</w:t>
      </w:r>
    </w:p>
    <w:p w:rsidR="0076145F" w:rsidRPr="00B7449F" w:rsidRDefault="0076145F" w:rsidP="0076145F">
      <w:pPr>
        <w:spacing w:before="100" w:beforeAutospacing="1" w:after="100" w:afterAutospacing="1" w:line="240" w:lineRule="auto"/>
        <w:jc w:val="both"/>
        <w:rPr>
          <w:rFonts w:ascii="Arial" w:hAnsi="Arial" w:cs="Arial"/>
          <w:b/>
          <w:bCs/>
          <w:lang w:val="es-ES_tradnl"/>
        </w:rPr>
      </w:pPr>
      <w:r w:rsidRPr="009D2F43">
        <w:rPr>
          <w:rFonts w:ascii="Arial" w:eastAsia="Calibri" w:hAnsi="Arial" w:cs="Arial"/>
          <w:sz w:val="24"/>
          <w:szCs w:val="24"/>
        </w:rPr>
        <w:t xml:space="preserve">De conformidad con lo prescrito en los artículos 322 y 324 del Código Orgánico de Organización Territorial, Autonomía y Descentralización, SANCIONO la presente </w:t>
      </w:r>
      <w:r>
        <w:rPr>
          <w:rFonts w:ascii="Arial" w:eastAsia="Calibri" w:hAnsi="Arial" w:cs="Arial"/>
          <w:sz w:val="24"/>
          <w:szCs w:val="24"/>
        </w:rPr>
        <w:t>Ordenanza</w:t>
      </w:r>
      <w:r w:rsidRPr="00C23B74">
        <w:rPr>
          <w:rFonts w:ascii="Arial" w:eastAsia="Calibri" w:hAnsi="Arial" w:cs="Arial"/>
          <w:bCs/>
          <w:sz w:val="24"/>
          <w:szCs w:val="24"/>
        </w:rPr>
        <w:t xml:space="preserve"> que regula la Gestión de la competencia de la Cooperación Internacional No Reembolsable y Técnica</w:t>
      </w:r>
      <w:r w:rsidRPr="009D2F43">
        <w:rPr>
          <w:rFonts w:ascii="Arial" w:eastAsia="Calibri" w:hAnsi="Arial" w:cs="Arial"/>
          <w:b/>
          <w:bCs/>
          <w:sz w:val="24"/>
          <w:szCs w:val="24"/>
        </w:rPr>
        <w:t xml:space="preserve">, </w:t>
      </w:r>
      <w:r>
        <w:rPr>
          <w:rFonts w:ascii="Arial" w:eastAsia="Calibri" w:hAnsi="Arial" w:cs="Arial"/>
          <w:sz w:val="24"/>
          <w:szCs w:val="24"/>
        </w:rPr>
        <w:t>y ordenó</w:t>
      </w:r>
      <w:r w:rsidRPr="009D2F43">
        <w:rPr>
          <w:rFonts w:ascii="Arial" w:eastAsia="Calibri" w:hAnsi="Arial" w:cs="Arial"/>
          <w:sz w:val="24"/>
          <w:szCs w:val="24"/>
        </w:rPr>
        <w:t xml:space="preserve"> su PROMULGACIÓN  a través de su publicación en la Gaceta Oficial</w:t>
      </w:r>
      <w:r>
        <w:rPr>
          <w:rFonts w:ascii="Arial" w:eastAsia="Calibri" w:hAnsi="Arial" w:cs="Arial"/>
          <w:sz w:val="24"/>
          <w:szCs w:val="24"/>
        </w:rPr>
        <w:t>,</w:t>
      </w:r>
      <w:r w:rsidRPr="009D2F43">
        <w:rPr>
          <w:rFonts w:ascii="Arial" w:eastAsia="Calibri" w:hAnsi="Arial" w:cs="Arial"/>
          <w:sz w:val="24"/>
          <w:szCs w:val="24"/>
        </w:rPr>
        <w:t xml:space="preserve"> en el portal </w:t>
      </w:r>
      <w:proofErr w:type="spellStart"/>
      <w:r w:rsidRPr="009D2F43">
        <w:rPr>
          <w:rFonts w:ascii="Arial" w:eastAsia="Calibri" w:hAnsi="Arial" w:cs="Arial"/>
          <w:sz w:val="24"/>
          <w:szCs w:val="24"/>
        </w:rPr>
        <w:t>www</w:t>
      </w:r>
      <w:proofErr w:type="spellEnd"/>
      <w:r w:rsidRPr="009D2F43">
        <w:rPr>
          <w:rFonts w:ascii="Arial" w:eastAsia="Calibri" w:hAnsi="Arial" w:cs="Arial"/>
          <w:sz w:val="24"/>
          <w:szCs w:val="24"/>
        </w:rPr>
        <w:t>.....gob.ec</w:t>
      </w:r>
      <w:r>
        <w:rPr>
          <w:rFonts w:ascii="Arial" w:eastAsia="Calibri" w:hAnsi="Arial" w:cs="Arial"/>
          <w:sz w:val="24"/>
          <w:szCs w:val="24"/>
        </w:rPr>
        <w:t>; y, Registro Oficial.</w:t>
      </w:r>
    </w:p>
    <w:p w:rsidR="0076145F" w:rsidRPr="009D2F43" w:rsidRDefault="0076145F" w:rsidP="0076145F">
      <w:pPr>
        <w:spacing w:before="100" w:beforeAutospacing="1" w:line="240" w:lineRule="auto"/>
        <w:jc w:val="both"/>
        <w:rPr>
          <w:rFonts w:ascii="Arial" w:eastAsia="Calibri" w:hAnsi="Arial" w:cs="Arial"/>
          <w:sz w:val="24"/>
          <w:szCs w:val="24"/>
        </w:rPr>
      </w:pPr>
      <w:r>
        <w:rPr>
          <w:rFonts w:ascii="Arial" w:eastAsia="Calibri" w:hAnsi="Arial" w:cs="Arial"/>
          <w:sz w:val="24"/>
          <w:szCs w:val="24"/>
        </w:rPr>
        <w:t xml:space="preserve">     ...</w:t>
      </w:r>
      <w:r w:rsidR="00C805FB">
        <w:rPr>
          <w:rFonts w:ascii="Arial" w:eastAsia="Calibri" w:hAnsi="Arial" w:cs="Arial"/>
          <w:sz w:val="24"/>
          <w:szCs w:val="24"/>
        </w:rPr>
        <w:t>,…</w:t>
      </w:r>
      <w:r>
        <w:rPr>
          <w:rFonts w:ascii="Arial" w:eastAsia="Calibri" w:hAnsi="Arial" w:cs="Arial"/>
          <w:sz w:val="24"/>
          <w:szCs w:val="24"/>
        </w:rPr>
        <w:t xml:space="preserve"> de 2016</w:t>
      </w:r>
    </w:p>
    <w:p w:rsidR="0076145F" w:rsidRPr="009D2F43" w:rsidRDefault="0076145F" w:rsidP="0076145F">
      <w:pPr>
        <w:spacing w:before="100" w:beforeAutospacing="1" w:line="240" w:lineRule="auto"/>
        <w:jc w:val="center"/>
        <w:rPr>
          <w:rFonts w:ascii="Arial" w:eastAsia="Calibri" w:hAnsi="Arial" w:cs="Arial"/>
          <w:b/>
          <w:bCs/>
          <w:sz w:val="24"/>
          <w:szCs w:val="24"/>
        </w:rPr>
      </w:pPr>
      <w:r w:rsidRPr="009D2F43">
        <w:rPr>
          <w:rFonts w:ascii="Arial" w:eastAsia="Calibri" w:hAnsi="Arial" w:cs="Arial"/>
          <w:b/>
          <w:bCs/>
          <w:sz w:val="24"/>
          <w:szCs w:val="24"/>
        </w:rPr>
        <w:t>ALCALDE DE   ...</w:t>
      </w:r>
    </w:p>
    <w:p w:rsidR="0076145F" w:rsidRDefault="0076145F" w:rsidP="0076145F">
      <w:pPr>
        <w:spacing w:before="100" w:beforeAutospacing="1" w:after="100" w:afterAutospacing="1" w:line="240" w:lineRule="auto"/>
        <w:jc w:val="both"/>
        <w:rPr>
          <w:rFonts w:ascii="Arial" w:eastAsia="Calibri" w:hAnsi="Arial" w:cs="Arial"/>
          <w:sz w:val="24"/>
          <w:szCs w:val="24"/>
        </w:rPr>
      </w:pPr>
      <w:r w:rsidRPr="009D2F43">
        <w:rPr>
          <w:rFonts w:ascii="Arial" w:eastAsia="Calibri" w:hAnsi="Arial" w:cs="Arial"/>
          <w:sz w:val="24"/>
          <w:szCs w:val="24"/>
        </w:rPr>
        <w:t>Sancionó y ordenó la promulgación a través de su publicación en la Gaceta Oficial</w:t>
      </w:r>
      <w:r>
        <w:rPr>
          <w:rFonts w:ascii="Arial" w:eastAsia="Calibri" w:hAnsi="Arial" w:cs="Arial"/>
          <w:sz w:val="24"/>
          <w:szCs w:val="24"/>
        </w:rPr>
        <w:t>,</w:t>
      </w:r>
      <w:r w:rsidRPr="009D2F43">
        <w:rPr>
          <w:rFonts w:ascii="Arial" w:eastAsia="Calibri" w:hAnsi="Arial" w:cs="Arial"/>
          <w:sz w:val="24"/>
          <w:szCs w:val="24"/>
        </w:rPr>
        <w:t xml:space="preserve"> en el portal www.     ....gob.ec</w:t>
      </w:r>
      <w:r>
        <w:rPr>
          <w:rFonts w:ascii="Arial" w:eastAsia="Calibri" w:hAnsi="Arial" w:cs="Arial"/>
          <w:sz w:val="24"/>
          <w:szCs w:val="24"/>
        </w:rPr>
        <w:t xml:space="preserve"> y Registro Oficial</w:t>
      </w:r>
      <w:r w:rsidRPr="009D2F43">
        <w:rPr>
          <w:rFonts w:ascii="Arial" w:eastAsia="Calibri" w:hAnsi="Arial" w:cs="Arial"/>
          <w:sz w:val="24"/>
          <w:szCs w:val="24"/>
        </w:rPr>
        <w:t xml:space="preserve"> de la presente </w:t>
      </w:r>
      <w:r>
        <w:rPr>
          <w:rFonts w:ascii="Arial" w:eastAsia="Calibri" w:hAnsi="Arial" w:cs="Arial"/>
          <w:b/>
          <w:bCs/>
          <w:sz w:val="24"/>
          <w:szCs w:val="24"/>
        </w:rPr>
        <w:t>Ordenanza que R</w:t>
      </w:r>
      <w:r w:rsidRPr="00C23B74">
        <w:rPr>
          <w:rFonts w:ascii="Arial" w:eastAsia="Calibri" w:hAnsi="Arial" w:cs="Arial"/>
          <w:b/>
          <w:bCs/>
          <w:sz w:val="24"/>
          <w:szCs w:val="24"/>
        </w:rPr>
        <w:t xml:space="preserve">egula la Gestión de la </w:t>
      </w:r>
      <w:r>
        <w:rPr>
          <w:rFonts w:ascii="Arial" w:eastAsia="Calibri" w:hAnsi="Arial" w:cs="Arial"/>
          <w:b/>
          <w:bCs/>
          <w:sz w:val="24"/>
          <w:szCs w:val="24"/>
        </w:rPr>
        <w:t>C</w:t>
      </w:r>
      <w:r w:rsidRPr="00C23B74">
        <w:rPr>
          <w:rFonts w:ascii="Arial" w:eastAsia="Calibri" w:hAnsi="Arial" w:cs="Arial"/>
          <w:b/>
          <w:bCs/>
          <w:sz w:val="24"/>
          <w:szCs w:val="24"/>
        </w:rPr>
        <w:t>ompetencia de la Cooperación Internacional No Reembolsable y Técnica</w:t>
      </w:r>
      <w:r>
        <w:rPr>
          <w:rFonts w:ascii="Arial" w:eastAsia="Calibri" w:hAnsi="Arial" w:cs="Arial"/>
          <w:b/>
          <w:bCs/>
          <w:sz w:val="24"/>
          <w:szCs w:val="24"/>
        </w:rPr>
        <w:t xml:space="preserve">. </w:t>
      </w:r>
      <w:r>
        <w:rPr>
          <w:rFonts w:ascii="Arial" w:eastAsia="Calibri" w:hAnsi="Arial" w:cs="Arial"/>
          <w:sz w:val="24"/>
          <w:szCs w:val="24"/>
        </w:rPr>
        <w:t>E</w:t>
      </w:r>
      <w:r w:rsidRPr="009D2F43">
        <w:rPr>
          <w:rFonts w:ascii="Arial" w:eastAsia="Calibri" w:hAnsi="Arial" w:cs="Arial"/>
          <w:sz w:val="24"/>
          <w:szCs w:val="24"/>
        </w:rPr>
        <w:t xml:space="preserve">l señor…, Alcalde </w:t>
      </w:r>
      <w:r w:rsidR="00576ACF" w:rsidRPr="009D2F43">
        <w:rPr>
          <w:rFonts w:ascii="Arial" w:eastAsia="Calibri" w:hAnsi="Arial" w:cs="Arial"/>
          <w:sz w:val="24"/>
          <w:szCs w:val="24"/>
        </w:rPr>
        <w:t>de...</w:t>
      </w:r>
      <w:r w:rsidRPr="009D2F43">
        <w:rPr>
          <w:rFonts w:ascii="Arial" w:eastAsia="Calibri" w:hAnsi="Arial" w:cs="Arial"/>
          <w:sz w:val="24"/>
          <w:szCs w:val="24"/>
        </w:rPr>
        <w:t xml:space="preserve">, a </w:t>
      </w:r>
      <w:r w:rsidR="00576ACF" w:rsidRPr="009D2F43">
        <w:rPr>
          <w:rFonts w:ascii="Arial" w:eastAsia="Calibri" w:hAnsi="Arial" w:cs="Arial"/>
          <w:sz w:val="24"/>
          <w:szCs w:val="24"/>
        </w:rPr>
        <w:t>los…</w:t>
      </w:r>
      <w:r w:rsidRPr="009D2F43">
        <w:rPr>
          <w:rFonts w:ascii="Arial" w:eastAsia="Calibri" w:hAnsi="Arial" w:cs="Arial"/>
          <w:sz w:val="24"/>
          <w:szCs w:val="24"/>
        </w:rPr>
        <w:t xml:space="preserve"> días del mes de… del año dos mil </w:t>
      </w:r>
      <w:r>
        <w:rPr>
          <w:rFonts w:ascii="Arial" w:eastAsia="Calibri" w:hAnsi="Arial" w:cs="Arial"/>
          <w:sz w:val="24"/>
          <w:szCs w:val="24"/>
        </w:rPr>
        <w:t>dieciséis</w:t>
      </w:r>
      <w:r w:rsidRPr="009D2F43">
        <w:rPr>
          <w:rFonts w:ascii="Arial" w:eastAsia="Calibri" w:hAnsi="Arial" w:cs="Arial"/>
          <w:sz w:val="24"/>
          <w:szCs w:val="24"/>
        </w:rPr>
        <w:t>.- LO CERTIFI</w:t>
      </w:r>
      <w:r>
        <w:rPr>
          <w:rFonts w:ascii="Arial" w:eastAsia="Calibri" w:hAnsi="Arial" w:cs="Arial"/>
          <w:sz w:val="24"/>
          <w:szCs w:val="24"/>
        </w:rPr>
        <w:t>CO.</w:t>
      </w:r>
      <w:r w:rsidR="00576ACF">
        <w:rPr>
          <w:rFonts w:ascii="Arial" w:eastAsia="Calibri" w:hAnsi="Arial" w:cs="Arial"/>
          <w:sz w:val="24"/>
          <w:szCs w:val="24"/>
        </w:rPr>
        <w:t>-...,…</w:t>
      </w:r>
      <w:r>
        <w:rPr>
          <w:rFonts w:ascii="Arial" w:eastAsia="Calibri" w:hAnsi="Arial" w:cs="Arial"/>
          <w:sz w:val="24"/>
          <w:szCs w:val="24"/>
        </w:rPr>
        <w:t>de… de 2016</w:t>
      </w:r>
      <w:r w:rsidRPr="009D2F43">
        <w:rPr>
          <w:rFonts w:ascii="Arial" w:eastAsia="Calibri" w:hAnsi="Arial" w:cs="Arial"/>
          <w:sz w:val="24"/>
          <w:szCs w:val="24"/>
        </w:rPr>
        <w:t>……</w:t>
      </w:r>
      <w:r w:rsidR="00576ACF" w:rsidRPr="009D2F43">
        <w:rPr>
          <w:rFonts w:ascii="Arial" w:eastAsia="Calibri" w:hAnsi="Arial" w:cs="Arial"/>
          <w:sz w:val="24"/>
          <w:szCs w:val="24"/>
        </w:rPr>
        <w:t>…</w:t>
      </w:r>
      <w:r w:rsidR="00576ACF">
        <w:rPr>
          <w:rFonts w:ascii="Arial" w:eastAsia="Calibri" w:hAnsi="Arial" w:cs="Arial"/>
          <w:sz w:val="24"/>
          <w:szCs w:val="24"/>
        </w:rPr>
        <w:t>.</w:t>
      </w:r>
    </w:p>
    <w:p w:rsidR="0076145F" w:rsidRPr="009D2F43" w:rsidRDefault="0076145F" w:rsidP="0076145F">
      <w:pPr>
        <w:spacing w:before="100" w:beforeAutospacing="1" w:line="240" w:lineRule="auto"/>
        <w:jc w:val="center"/>
        <w:rPr>
          <w:rFonts w:ascii="Arial" w:hAnsi="Arial" w:cs="Arial"/>
          <w:b/>
          <w:bCs/>
          <w:sz w:val="24"/>
          <w:szCs w:val="24"/>
          <w:lang w:eastAsia="es-EC"/>
        </w:rPr>
      </w:pPr>
      <w:r w:rsidRPr="009D2F43">
        <w:rPr>
          <w:rFonts w:ascii="Arial" w:eastAsia="Calibri" w:hAnsi="Arial" w:cs="Arial"/>
          <w:b/>
          <w:bCs/>
          <w:sz w:val="24"/>
          <w:szCs w:val="24"/>
        </w:rPr>
        <w:t>SECRETARIO DEL CONCEJO MUNICIPAL DE   ...</w:t>
      </w:r>
    </w:p>
    <w:p w:rsidR="0076145F" w:rsidRPr="000A6F70" w:rsidRDefault="0076145F" w:rsidP="0076145F">
      <w:pPr>
        <w:keepNext/>
        <w:keepLines/>
        <w:spacing w:before="200" w:after="0" w:line="240" w:lineRule="auto"/>
        <w:jc w:val="both"/>
        <w:outlineLvl w:val="1"/>
        <w:rPr>
          <w:rFonts w:ascii="Arial" w:eastAsiaTheme="majorEastAsia" w:hAnsi="Arial" w:cs="Arial"/>
          <w:b/>
          <w:bCs/>
          <w:sz w:val="24"/>
          <w:szCs w:val="24"/>
        </w:rPr>
      </w:pPr>
    </w:p>
    <w:p w:rsidR="0076145F" w:rsidRPr="000A6F70" w:rsidRDefault="0076145F" w:rsidP="0076145F">
      <w:pPr>
        <w:suppressAutoHyphens/>
        <w:spacing w:after="160" w:line="240" w:lineRule="auto"/>
        <w:jc w:val="both"/>
        <w:rPr>
          <w:rFonts w:ascii="Arial" w:hAnsi="Arial" w:cs="Arial"/>
          <w:spacing w:val="-3"/>
          <w:sz w:val="24"/>
          <w:szCs w:val="24"/>
        </w:rPr>
      </w:pPr>
      <w:r w:rsidRPr="000A6F70">
        <w:rPr>
          <w:rFonts w:ascii="Arial" w:hAnsi="Arial" w:cs="Arial"/>
          <w:spacing w:val="-3"/>
          <w:sz w:val="24"/>
          <w:szCs w:val="24"/>
        </w:rPr>
        <w:t xml:space="preserve">RAZON.- CERTIFICO que la presente ordenanza fue discutida y aprobada por el Concejo, en dos sesiones, los días........ </w:t>
      </w:r>
      <w:r w:rsidR="00576ACF" w:rsidRPr="000A6F70">
        <w:rPr>
          <w:rFonts w:ascii="Arial" w:hAnsi="Arial" w:cs="Arial"/>
          <w:spacing w:val="-3"/>
          <w:sz w:val="24"/>
          <w:szCs w:val="24"/>
        </w:rPr>
        <w:t>Y</w:t>
      </w:r>
      <w:r w:rsidRPr="000A6F70">
        <w:rPr>
          <w:rFonts w:ascii="Arial" w:hAnsi="Arial" w:cs="Arial"/>
          <w:spacing w:val="-3"/>
          <w:sz w:val="24"/>
          <w:szCs w:val="24"/>
        </w:rPr>
        <w:t xml:space="preserve">.......... del mes </w:t>
      </w:r>
      <w:r w:rsidR="00576ACF" w:rsidRPr="000A6F70">
        <w:rPr>
          <w:rFonts w:ascii="Arial" w:hAnsi="Arial" w:cs="Arial"/>
          <w:spacing w:val="-3"/>
          <w:sz w:val="24"/>
          <w:szCs w:val="24"/>
        </w:rPr>
        <w:t>de.............. De</w:t>
      </w:r>
      <w:r w:rsidRPr="000A6F70">
        <w:rPr>
          <w:rFonts w:ascii="Arial" w:hAnsi="Arial" w:cs="Arial"/>
          <w:spacing w:val="-3"/>
          <w:sz w:val="24"/>
          <w:szCs w:val="24"/>
        </w:rPr>
        <w:t xml:space="preserve"> 2016.</w:t>
      </w:r>
    </w:p>
    <w:p w:rsidR="0076145F" w:rsidRPr="000A6F70" w:rsidRDefault="0076145F" w:rsidP="0076145F">
      <w:pPr>
        <w:keepNext/>
        <w:keepLines/>
        <w:spacing w:before="200" w:after="0" w:line="240" w:lineRule="auto"/>
        <w:jc w:val="both"/>
        <w:outlineLvl w:val="1"/>
        <w:rPr>
          <w:rFonts w:ascii="Arial" w:eastAsiaTheme="majorEastAsia" w:hAnsi="Arial" w:cs="Arial"/>
          <w:b/>
          <w:bCs/>
          <w:sz w:val="24"/>
          <w:szCs w:val="24"/>
        </w:rPr>
      </w:pPr>
    </w:p>
    <w:p w:rsidR="0076145F" w:rsidRPr="000A6F70" w:rsidRDefault="0076145F" w:rsidP="0076145F">
      <w:pPr>
        <w:keepNext/>
        <w:keepLines/>
        <w:spacing w:before="200" w:after="0" w:line="240" w:lineRule="auto"/>
        <w:jc w:val="center"/>
        <w:outlineLvl w:val="1"/>
        <w:rPr>
          <w:rFonts w:ascii="Arial" w:eastAsiaTheme="majorEastAsia" w:hAnsi="Arial" w:cs="Arial"/>
          <w:b/>
          <w:bCs/>
          <w:sz w:val="24"/>
          <w:szCs w:val="24"/>
        </w:rPr>
      </w:pPr>
      <w:r w:rsidRPr="000A6F70">
        <w:rPr>
          <w:rFonts w:ascii="Arial" w:eastAsiaTheme="majorEastAsia" w:hAnsi="Arial" w:cs="Arial"/>
          <w:b/>
          <w:bCs/>
          <w:sz w:val="24"/>
          <w:szCs w:val="24"/>
        </w:rPr>
        <w:t>SECRETARIO</w:t>
      </w:r>
    </w:p>
    <w:p w:rsidR="0076145F" w:rsidRPr="000A6F70" w:rsidRDefault="0076145F" w:rsidP="0076145F">
      <w:pPr>
        <w:suppressAutoHyphens/>
        <w:spacing w:after="160" w:line="240" w:lineRule="auto"/>
        <w:jc w:val="both"/>
        <w:rPr>
          <w:rFonts w:ascii="Arial" w:hAnsi="Arial" w:cs="Arial"/>
          <w:spacing w:val="-3"/>
          <w:sz w:val="24"/>
          <w:szCs w:val="24"/>
        </w:rPr>
      </w:pPr>
    </w:p>
    <w:p w:rsidR="0076145F" w:rsidRPr="000A6F70" w:rsidRDefault="0076145F" w:rsidP="0076145F">
      <w:pPr>
        <w:suppressAutoHyphens/>
        <w:spacing w:after="160" w:line="240" w:lineRule="auto"/>
        <w:jc w:val="both"/>
        <w:rPr>
          <w:rFonts w:ascii="Arial" w:hAnsi="Arial" w:cs="Arial"/>
          <w:spacing w:val="-3"/>
          <w:sz w:val="24"/>
          <w:szCs w:val="24"/>
        </w:rPr>
      </w:pPr>
      <w:r w:rsidRPr="000A6F70">
        <w:rPr>
          <w:rFonts w:ascii="Arial" w:hAnsi="Arial" w:cs="Arial"/>
          <w:spacing w:val="-3"/>
          <w:sz w:val="24"/>
          <w:szCs w:val="24"/>
        </w:rPr>
        <w:t>EJECÚTESE Y PROMÚLGUESE,   .........del mes de...... de 2016.</w:t>
      </w:r>
    </w:p>
    <w:p w:rsidR="0076145F" w:rsidRPr="000A6F70" w:rsidRDefault="0076145F" w:rsidP="0076145F">
      <w:pPr>
        <w:keepNext/>
        <w:keepLines/>
        <w:spacing w:before="200" w:after="0" w:line="240" w:lineRule="auto"/>
        <w:jc w:val="both"/>
        <w:outlineLvl w:val="1"/>
        <w:rPr>
          <w:rFonts w:ascii="Arial" w:eastAsiaTheme="majorEastAsia" w:hAnsi="Arial" w:cs="Arial"/>
          <w:b/>
          <w:bCs/>
          <w:sz w:val="24"/>
          <w:szCs w:val="24"/>
        </w:rPr>
      </w:pPr>
    </w:p>
    <w:p w:rsidR="0076145F" w:rsidRPr="000A6F70" w:rsidRDefault="0076145F" w:rsidP="0076145F">
      <w:pPr>
        <w:keepNext/>
        <w:keepLines/>
        <w:spacing w:before="200" w:after="0" w:line="240" w:lineRule="auto"/>
        <w:jc w:val="center"/>
        <w:outlineLvl w:val="1"/>
        <w:rPr>
          <w:rFonts w:ascii="Arial" w:eastAsiaTheme="majorEastAsia" w:hAnsi="Arial" w:cs="Arial"/>
          <w:b/>
          <w:bCs/>
          <w:sz w:val="24"/>
          <w:szCs w:val="24"/>
        </w:rPr>
      </w:pPr>
      <w:r w:rsidRPr="000A6F70">
        <w:rPr>
          <w:rFonts w:ascii="Arial" w:eastAsiaTheme="majorEastAsia" w:hAnsi="Arial" w:cs="Arial"/>
          <w:b/>
          <w:bCs/>
          <w:sz w:val="24"/>
          <w:szCs w:val="24"/>
        </w:rPr>
        <w:t>ALCALDE</w:t>
      </w:r>
    </w:p>
    <w:p w:rsidR="0076145F" w:rsidRPr="000A6F70" w:rsidRDefault="0076145F" w:rsidP="0076145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40" w:lineRule="auto"/>
        <w:jc w:val="both"/>
        <w:rPr>
          <w:rFonts w:ascii="Arial" w:hAnsi="Arial" w:cs="Arial"/>
          <w:sz w:val="24"/>
          <w:szCs w:val="24"/>
        </w:rPr>
      </w:pPr>
    </w:p>
    <w:p w:rsidR="0076145F" w:rsidRPr="000A6F70" w:rsidRDefault="0076145F" w:rsidP="0076145F">
      <w:pPr>
        <w:suppressAutoHyphens/>
        <w:spacing w:after="160" w:line="240" w:lineRule="auto"/>
        <w:jc w:val="both"/>
        <w:rPr>
          <w:rFonts w:ascii="Arial" w:hAnsi="Arial" w:cs="Arial"/>
          <w:sz w:val="24"/>
          <w:szCs w:val="24"/>
        </w:rPr>
      </w:pPr>
      <w:r w:rsidRPr="000A6F70">
        <w:rPr>
          <w:rFonts w:ascii="Arial" w:hAnsi="Arial" w:cs="Arial"/>
          <w:spacing w:val="-3"/>
          <w:sz w:val="24"/>
          <w:szCs w:val="24"/>
        </w:rPr>
        <w:t xml:space="preserve">RAZON.- CERTIFICO.- que la presente ordenanza fue sancionada por el señor Alcalde a </w:t>
      </w:r>
      <w:r w:rsidR="00576ACF" w:rsidRPr="000A6F70">
        <w:rPr>
          <w:rFonts w:ascii="Arial" w:hAnsi="Arial" w:cs="Arial"/>
          <w:spacing w:val="-3"/>
          <w:sz w:val="24"/>
          <w:szCs w:val="24"/>
        </w:rPr>
        <w:t>los…</w:t>
      </w:r>
      <w:r w:rsidRPr="000A6F70">
        <w:rPr>
          <w:rFonts w:ascii="Arial" w:hAnsi="Arial" w:cs="Arial"/>
          <w:spacing w:val="-3"/>
          <w:sz w:val="24"/>
          <w:szCs w:val="24"/>
        </w:rPr>
        <w:t xml:space="preserve">…….días  del mes </w:t>
      </w:r>
      <w:r w:rsidR="00576ACF" w:rsidRPr="000A6F70">
        <w:rPr>
          <w:rFonts w:ascii="Arial" w:hAnsi="Arial" w:cs="Arial"/>
          <w:spacing w:val="-3"/>
          <w:sz w:val="24"/>
          <w:szCs w:val="24"/>
        </w:rPr>
        <w:t>de.............. De</w:t>
      </w:r>
      <w:r w:rsidRPr="000A6F70">
        <w:rPr>
          <w:rFonts w:ascii="Arial" w:hAnsi="Arial" w:cs="Arial"/>
          <w:spacing w:val="-3"/>
          <w:sz w:val="24"/>
          <w:szCs w:val="24"/>
        </w:rPr>
        <w:t xml:space="preserve"> 2016.</w:t>
      </w:r>
    </w:p>
    <w:p w:rsidR="0076145F" w:rsidRPr="000A6F70" w:rsidRDefault="0076145F" w:rsidP="0076145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40" w:lineRule="auto"/>
        <w:jc w:val="both"/>
        <w:rPr>
          <w:rFonts w:ascii="Arial" w:hAnsi="Arial" w:cs="Arial"/>
          <w:sz w:val="24"/>
          <w:szCs w:val="24"/>
        </w:rPr>
      </w:pPr>
    </w:p>
    <w:p w:rsidR="0076145F" w:rsidRPr="000A6F70" w:rsidRDefault="0076145F" w:rsidP="0076145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40" w:lineRule="auto"/>
        <w:jc w:val="both"/>
        <w:rPr>
          <w:rFonts w:ascii="Arial" w:hAnsi="Arial" w:cs="Arial"/>
          <w:sz w:val="24"/>
          <w:szCs w:val="24"/>
        </w:rPr>
      </w:pPr>
    </w:p>
    <w:p w:rsidR="0076145F" w:rsidRPr="000A6F70" w:rsidRDefault="0076145F" w:rsidP="0076145F">
      <w:pPr>
        <w:keepNext/>
        <w:keepLines/>
        <w:spacing w:before="200" w:after="0" w:line="240" w:lineRule="auto"/>
        <w:jc w:val="center"/>
        <w:outlineLvl w:val="1"/>
        <w:rPr>
          <w:rFonts w:ascii="Arial" w:eastAsiaTheme="majorEastAsia" w:hAnsi="Arial" w:cs="Arial"/>
          <w:b/>
          <w:bCs/>
          <w:sz w:val="24"/>
          <w:szCs w:val="24"/>
        </w:rPr>
      </w:pPr>
      <w:r w:rsidRPr="000A6F70">
        <w:rPr>
          <w:rFonts w:ascii="Arial" w:eastAsiaTheme="majorEastAsia" w:hAnsi="Arial" w:cs="Arial"/>
          <w:b/>
          <w:bCs/>
          <w:sz w:val="24"/>
          <w:szCs w:val="24"/>
        </w:rPr>
        <w:t>SECRETARIO</w:t>
      </w:r>
    </w:p>
    <w:p w:rsidR="0076145F" w:rsidRDefault="0076145F" w:rsidP="0076145F">
      <w:pPr>
        <w:spacing w:line="240" w:lineRule="auto"/>
        <w:jc w:val="both"/>
      </w:pPr>
    </w:p>
    <w:sectPr w:rsidR="0076145F" w:rsidSect="00CA5804">
      <w:headerReference w:type="default" r:id="rId9"/>
      <w:footerReference w:type="default" r:id="rId10"/>
      <w:pgSz w:w="11901" w:h="16840"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A46" w:rsidRDefault="000D3A46">
      <w:pPr>
        <w:spacing w:after="0" w:line="240" w:lineRule="auto"/>
      </w:pPr>
      <w:r>
        <w:separator/>
      </w:r>
    </w:p>
  </w:endnote>
  <w:endnote w:type="continuationSeparator" w:id="0">
    <w:p w:rsidR="000D3A46" w:rsidRDefault="000D3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7333382"/>
      <w:docPartObj>
        <w:docPartGallery w:val="Page Numbers (Bottom of Page)"/>
        <w:docPartUnique/>
      </w:docPartObj>
    </w:sdtPr>
    <w:sdtEndPr/>
    <w:sdtContent>
      <w:p w:rsidR="00A63461" w:rsidRDefault="009B4B05">
        <w:pPr>
          <w:pStyle w:val="Piedepgina"/>
          <w:jc w:val="center"/>
        </w:pPr>
        <w:r>
          <w:fldChar w:fldCharType="begin"/>
        </w:r>
        <w:r>
          <w:instrText>PAGE   \* MERGEFORMAT</w:instrText>
        </w:r>
        <w:r>
          <w:fldChar w:fldCharType="separate"/>
        </w:r>
        <w:r w:rsidR="003B7BB7" w:rsidRPr="003B7BB7">
          <w:rPr>
            <w:noProof/>
            <w:lang w:val="es-ES"/>
          </w:rPr>
          <w:t>1</w:t>
        </w:r>
        <w:r>
          <w:fldChar w:fldCharType="end"/>
        </w:r>
      </w:p>
    </w:sdtContent>
  </w:sdt>
  <w:p w:rsidR="00A63461" w:rsidRDefault="003B7B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A46" w:rsidRDefault="000D3A46">
      <w:pPr>
        <w:spacing w:after="0" w:line="240" w:lineRule="auto"/>
      </w:pPr>
      <w:r>
        <w:separator/>
      </w:r>
    </w:p>
  </w:footnote>
  <w:footnote w:type="continuationSeparator" w:id="0">
    <w:p w:rsidR="000D3A46" w:rsidRDefault="000D3A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44E" w:rsidRDefault="009B4B05">
    <w:pPr>
      <w:pStyle w:val="Encabezado"/>
    </w:pPr>
    <w:r>
      <w:rPr>
        <w:rFonts w:ascii="Times New Roman" w:eastAsia="Arial Unicode MS" w:hAnsi="Times New Roman" w:cs="Mangal"/>
        <w:noProof/>
        <w:kern w:val="1"/>
        <w:sz w:val="24"/>
        <w:szCs w:val="24"/>
        <w:lang w:eastAsia="es-EC"/>
      </w:rPr>
      <w:drawing>
        <wp:anchor distT="0" distB="0" distL="114300" distR="114300" simplePos="0" relativeHeight="251659264" behindDoc="0" locked="0" layoutInCell="1" allowOverlap="1" wp14:anchorId="290464D7" wp14:editId="289D680B">
          <wp:simplePos x="0" y="0"/>
          <wp:positionH relativeFrom="column">
            <wp:posOffset>217805</wp:posOffset>
          </wp:positionH>
          <wp:positionV relativeFrom="paragraph">
            <wp:posOffset>-89535</wp:posOffset>
          </wp:positionV>
          <wp:extent cx="5601970" cy="450850"/>
          <wp:effectExtent l="0" t="0" r="0" b="635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1970" cy="450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B6AF1"/>
    <w:multiLevelType w:val="hybridMultilevel"/>
    <w:tmpl w:val="310638AC"/>
    <w:lvl w:ilvl="0" w:tplc="300A0017">
      <w:start w:val="1"/>
      <w:numFmt w:val="lowerLetter"/>
      <w:lvlText w:val="%1)"/>
      <w:lvlJc w:val="left"/>
      <w:pPr>
        <w:ind w:left="1440" w:hanging="360"/>
      </w:pPr>
      <w:rPr>
        <w:rFonts w:hint="default"/>
      </w:rPr>
    </w:lvl>
    <w:lvl w:ilvl="1" w:tplc="0C0A0019">
      <w:start w:val="1"/>
      <w:numFmt w:val="decimal"/>
      <w:lvlText w:val="%2."/>
      <w:lvlJc w:val="left"/>
      <w:pPr>
        <w:tabs>
          <w:tab w:val="num" w:pos="2160"/>
        </w:tabs>
        <w:ind w:left="2160" w:hanging="360"/>
      </w:pPr>
    </w:lvl>
    <w:lvl w:ilvl="2" w:tplc="0C0A001B">
      <w:start w:val="1"/>
      <w:numFmt w:val="decimal"/>
      <w:lvlText w:val="%3."/>
      <w:lvlJc w:val="left"/>
      <w:pPr>
        <w:tabs>
          <w:tab w:val="num" w:pos="2880"/>
        </w:tabs>
        <w:ind w:left="2880" w:hanging="360"/>
      </w:pPr>
    </w:lvl>
    <w:lvl w:ilvl="3" w:tplc="0C0A000F">
      <w:start w:val="1"/>
      <w:numFmt w:val="decimal"/>
      <w:lvlText w:val="%4."/>
      <w:lvlJc w:val="left"/>
      <w:pPr>
        <w:tabs>
          <w:tab w:val="num" w:pos="3600"/>
        </w:tabs>
        <w:ind w:left="3600" w:hanging="360"/>
      </w:pPr>
    </w:lvl>
    <w:lvl w:ilvl="4" w:tplc="0C0A0019">
      <w:start w:val="1"/>
      <w:numFmt w:val="decimal"/>
      <w:lvlText w:val="%5."/>
      <w:lvlJc w:val="left"/>
      <w:pPr>
        <w:tabs>
          <w:tab w:val="num" w:pos="4320"/>
        </w:tabs>
        <w:ind w:left="4320" w:hanging="360"/>
      </w:pPr>
    </w:lvl>
    <w:lvl w:ilvl="5" w:tplc="0C0A001B">
      <w:start w:val="1"/>
      <w:numFmt w:val="decimal"/>
      <w:lvlText w:val="%6."/>
      <w:lvlJc w:val="left"/>
      <w:pPr>
        <w:tabs>
          <w:tab w:val="num" w:pos="5040"/>
        </w:tabs>
        <w:ind w:left="5040" w:hanging="360"/>
      </w:pPr>
    </w:lvl>
    <w:lvl w:ilvl="6" w:tplc="0C0A000F">
      <w:start w:val="1"/>
      <w:numFmt w:val="decimal"/>
      <w:lvlText w:val="%7."/>
      <w:lvlJc w:val="left"/>
      <w:pPr>
        <w:tabs>
          <w:tab w:val="num" w:pos="5760"/>
        </w:tabs>
        <w:ind w:left="5760" w:hanging="360"/>
      </w:pPr>
    </w:lvl>
    <w:lvl w:ilvl="7" w:tplc="0C0A0019">
      <w:start w:val="1"/>
      <w:numFmt w:val="decimal"/>
      <w:lvlText w:val="%8."/>
      <w:lvlJc w:val="left"/>
      <w:pPr>
        <w:tabs>
          <w:tab w:val="num" w:pos="6480"/>
        </w:tabs>
        <w:ind w:left="6480" w:hanging="360"/>
      </w:pPr>
    </w:lvl>
    <w:lvl w:ilvl="8" w:tplc="0C0A001B">
      <w:start w:val="1"/>
      <w:numFmt w:val="decimal"/>
      <w:lvlText w:val="%9."/>
      <w:lvlJc w:val="left"/>
      <w:pPr>
        <w:tabs>
          <w:tab w:val="num" w:pos="7200"/>
        </w:tabs>
        <w:ind w:left="7200" w:hanging="360"/>
      </w:pPr>
    </w:lvl>
  </w:abstractNum>
  <w:abstractNum w:abstractNumId="1">
    <w:nsid w:val="39FE78E2"/>
    <w:multiLevelType w:val="hybridMultilevel"/>
    <w:tmpl w:val="399A30C4"/>
    <w:lvl w:ilvl="0" w:tplc="573AE0F2">
      <w:start w:val="1"/>
      <w:numFmt w:val="lowerLetter"/>
      <w:lvlText w:val="%1)"/>
      <w:lvlJc w:val="left"/>
      <w:pPr>
        <w:ind w:left="644" w:hanging="360"/>
      </w:pPr>
      <w:rPr>
        <w:rFonts w:ascii="Arial" w:eastAsiaTheme="minorHAnsi" w:hAnsi="Arial" w:cs="Arial"/>
        <w:b w:val="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
    <w:nsid w:val="400716E0"/>
    <w:multiLevelType w:val="hybridMultilevel"/>
    <w:tmpl w:val="A65A4E3C"/>
    <w:lvl w:ilvl="0" w:tplc="A5321336">
      <w:start w:val="1"/>
      <w:numFmt w:val="lowerLetter"/>
      <w:lvlText w:val="%1)"/>
      <w:lvlJc w:val="left"/>
      <w:pPr>
        <w:ind w:left="360" w:hanging="360"/>
      </w:pPr>
      <w:rPr>
        <w:rFonts w:ascii="Arial" w:eastAsia="Calibri"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53483DD9"/>
    <w:multiLevelType w:val="hybridMultilevel"/>
    <w:tmpl w:val="6CFA34E4"/>
    <w:lvl w:ilvl="0" w:tplc="98988420">
      <w:start w:val="1"/>
      <w:numFmt w:val="lowerLetter"/>
      <w:lvlText w:val="%1)"/>
      <w:lvlJc w:val="left"/>
      <w:pPr>
        <w:ind w:left="786" w:hanging="360"/>
      </w:pPr>
      <w:rPr>
        <w:color w:val="auto"/>
      </w:rPr>
    </w:lvl>
    <w:lvl w:ilvl="1" w:tplc="0C0A0019" w:tentative="1">
      <w:start w:val="1"/>
      <w:numFmt w:val="lowerLetter"/>
      <w:lvlText w:val="%2."/>
      <w:lvlJc w:val="left"/>
      <w:pPr>
        <w:ind w:left="1299" w:hanging="360"/>
      </w:pPr>
    </w:lvl>
    <w:lvl w:ilvl="2" w:tplc="0C0A001B" w:tentative="1">
      <w:start w:val="1"/>
      <w:numFmt w:val="lowerRoman"/>
      <w:lvlText w:val="%3."/>
      <w:lvlJc w:val="right"/>
      <w:pPr>
        <w:ind w:left="2019" w:hanging="180"/>
      </w:pPr>
    </w:lvl>
    <w:lvl w:ilvl="3" w:tplc="0C0A000F" w:tentative="1">
      <w:start w:val="1"/>
      <w:numFmt w:val="decimal"/>
      <w:lvlText w:val="%4."/>
      <w:lvlJc w:val="left"/>
      <w:pPr>
        <w:ind w:left="2739" w:hanging="360"/>
      </w:pPr>
    </w:lvl>
    <w:lvl w:ilvl="4" w:tplc="0C0A0019" w:tentative="1">
      <w:start w:val="1"/>
      <w:numFmt w:val="lowerLetter"/>
      <w:lvlText w:val="%5."/>
      <w:lvlJc w:val="left"/>
      <w:pPr>
        <w:ind w:left="3459" w:hanging="360"/>
      </w:pPr>
    </w:lvl>
    <w:lvl w:ilvl="5" w:tplc="0C0A001B" w:tentative="1">
      <w:start w:val="1"/>
      <w:numFmt w:val="lowerRoman"/>
      <w:lvlText w:val="%6."/>
      <w:lvlJc w:val="right"/>
      <w:pPr>
        <w:ind w:left="4179" w:hanging="180"/>
      </w:pPr>
    </w:lvl>
    <w:lvl w:ilvl="6" w:tplc="0C0A000F" w:tentative="1">
      <w:start w:val="1"/>
      <w:numFmt w:val="decimal"/>
      <w:lvlText w:val="%7."/>
      <w:lvlJc w:val="left"/>
      <w:pPr>
        <w:ind w:left="4899" w:hanging="360"/>
      </w:pPr>
    </w:lvl>
    <w:lvl w:ilvl="7" w:tplc="0C0A0019" w:tentative="1">
      <w:start w:val="1"/>
      <w:numFmt w:val="lowerLetter"/>
      <w:lvlText w:val="%8."/>
      <w:lvlJc w:val="left"/>
      <w:pPr>
        <w:ind w:left="5619" w:hanging="360"/>
      </w:pPr>
    </w:lvl>
    <w:lvl w:ilvl="8" w:tplc="0C0A001B" w:tentative="1">
      <w:start w:val="1"/>
      <w:numFmt w:val="lowerRoman"/>
      <w:lvlText w:val="%9."/>
      <w:lvlJc w:val="right"/>
      <w:pPr>
        <w:ind w:left="6339" w:hanging="180"/>
      </w:pPr>
    </w:lvl>
  </w:abstractNum>
  <w:abstractNum w:abstractNumId="4">
    <w:nsid w:val="5D787E7E"/>
    <w:multiLevelType w:val="hybridMultilevel"/>
    <w:tmpl w:val="905EFB70"/>
    <w:lvl w:ilvl="0" w:tplc="F90A8F00">
      <w:start w:val="1"/>
      <w:numFmt w:val="lowerLetter"/>
      <w:lvlText w:val="%1)"/>
      <w:lvlJc w:val="left"/>
      <w:pPr>
        <w:ind w:left="644"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5">
    <w:nsid w:val="7C3E391B"/>
    <w:multiLevelType w:val="hybridMultilevel"/>
    <w:tmpl w:val="31C0155C"/>
    <w:lvl w:ilvl="0" w:tplc="BCB0298C">
      <w:start w:val="1"/>
      <w:numFmt w:val="lowerLetter"/>
      <w:lvlText w:val="%1)"/>
      <w:lvlJc w:val="left"/>
      <w:pPr>
        <w:ind w:left="644" w:hanging="360"/>
      </w:pPr>
      <w:rPr>
        <w:rFonts w:hint="default"/>
        <w:color w:val="auto"/>
      </w:r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num w:numId="1">
    <w:abstractNumId w:val="4"/>
  </w:num>
  <w:num w:numId="2">
    <w:abstractNumId w:val="2"/>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45F"/>
    <w:rsid w:val="00031E54"/>
    <w:rsid w:val="00045F43"/>
    <w:rsid w:val="00056A05"/>
    <w:rsid w:val="000B52DB"/>
    <w:rsid w:val="000B7016"/>
    <w:rsid w:val="000D3A46"/>
    <w:rsid w:val="000D640E"/>
    <w:rsid w:val="001614BC"/>
    <w:rsid w:val="0019057C"/>
    <w:rsid w:val="001A1C1F"/>
    <w:rsid w:val="001B27AA"/>
    <w:rsid w:val="001D6A69"/>
    <w:rsid w:val="001E3A51"/>
    <w:rsid w:val="001F372A"/>
    <w:rsid w:val="001F3F06"/>
    <w:rsid w:val="001F5953"/>
    <w:rsid w:val="0022358A"/>
    <w:rsid w:val="0028565D"/>
    <w:rsid w:val="003336A4"/>
    <w:rsid w:val="0033592C"/>
    <w:rsid w:val="003652D2"/>
    <w:rsid w:val="00373554"/>
    <w:rsid w:val="00397B06"/>
    <w:rsid w:val="003B7BB7"/>
    <w:rsid w:val="00402B3A"/>
    <w:rsid w:val="004333E0"/>
    <w:rsid w:val="00435B36"/>
    <w:rsid w:val="00474A48"/>
    <w:rsid w:val="00475D4C"/>
    <w:rsid w:val="004A6365"/>
    <w:rsid w:val="004C490F"/>
    <w:rsid w:val="00514DFC"/>
    <w:rsid w:val="005711CB"/>
    <w:rsid w:val="00576ACF"/>
    <w:rsid w:val="005A60A9"/>
    <w:rsid w:val="005F0BB5"/>
    <w:rsid w:val="00612442"/>
    <w:rsid w:val="00622882"/>
    <w:rsid w:val="00627339"/>
    <w:rsid w:val="00644917"/>
    <w:rsid w:val="0064714E"/>
    <w:rsid w:val="0066320E"/>
    <w:rsid w:val="00666961"/>
    <w:rsid w:val="006A3CA1"/>
    <w:rsid w:val="006C6C8D"/>
    <w:rsid w:val="006D26EB"/>
    <w:rsid w:val="006F05EE"/>
    <w:rsid w:val="00716E8D"/>
    <w:rsid w:val="00731E09"/>
    <w:rsid w:val="007347A4"/>
    <w:rsid w:val="00760F48"/>
    <w:rsid w:val="0076145F"/>
    <w:rsid w:val="00765224"/>
    <w:rsid w:val="007744B8"/>
    <w:rsid w:val="007A6080"/>
    <w:rsid w:val="007B0919"/>
    <w:rsid w:val="007C3B9B"/>
    <w:rsid w:val="007F4DD7"/>
    <w:rsid w:val="008D0231"/>
    <w:rsid w:val="00952F00"/>
    <w:rsid w:val="009709E1"/>
    <w:rsid w:val="00971EE1"/>
    <w:rsid w:val="009B4B05"/>
    <w:rsid w:val="009B5009"/>
    <w:rsid w:val="009C016D"/>
    <w:rsid w:val="00A53624"/>
    <w:rsid w:val="00A91ACB"/>
    <w:rsid w:val="00AB0A3F"/>
    <w:rsid w:val="00B3609B"/>
    <w:rsid w:val="00BD0378"/>
    <w:rsid w:val="00C5317A"/>
    <w:rsid w:val="00C805FB"/>
    <w:rsid w:val="00CA5804"/>
    <w:rsid w:val="00D2393C"/>
    <w:rsid w:val="00D33C6E"/>
    <w:rsid w:val="00D76DD8"/>
    <w:rsid w:val="00D80758"/>
    <w:rsid w:val="00DA2F8E"/>
    <w:rsid w:val="00DA6C2F"/>
    <w:rsid w:val="00DB7F4B"/>
    <w:rsid w:val="00DC1090"/>
    <w:rsid w:val="00E467D8"/>
    <w:rsid w:val="00EE02CD"/>
    <w:rsid w:val="00EE7510"/>
    <w:rsid w:val="00F077DD"/>
    <w:rsid w:val="00F12ED1"/>
    <w:rsid w:val="00F15035"/>
    <w:rsid w:val="00F20AF7"/>
    <w:rsid w:val="00F81019"/>
    <w:rsid w:val="00FB36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45F"/>
    <w:rPr>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6145F"/>
    <w:pPr>
      <w:ind w:left="720"/>
      <w:contextualSpacing/>
    </w:pPr>
  </w:style>
  <w:style w:type="character" w:customStyle="1" w:styleId="apple-converted-space">
    <w:name w:val="apple-converted-space"/>
    <w:basedOn w:val="Fuentedeprrafopredeter"/>
    <w:rsid w:val="0076145F"/>
  </w:style>
  <w:style w:type="paragraph" w:styleId="Encabezado">
    <w:name w:val="header"/>
    <w:basedOn w:val="Normal"/>
    <w:link w:val="EncabezadoCar"/>
    <w:uiPriority w:val="99"/>
    <w:unhideWhenUsed/>
    <w:rsid w:val="0076145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6145F"/>
    <w:rPr>
      <w:lang w:val="es-EC"/>
    </w:rPr>
  </w:style>
  <w:style w:type="paragraph" w:styleId="Piedepgina">
    <w:name w:val="footer"/>
    <w:basedOn w:val="Normal"/>
    <w:link w:val="PiedepginaCar"/>
    <w:uiPriority w:val="99"/>
    <w:unhideWhenUsed/>
    <w:rsid w:val="0076145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145F"/>
    <w:rPr>
      <w:lang w:val="es-EC"/>
    </w:rPr>
  </w:style>
  <w:style w:type="paragraph" w:styleId="Textodeglobo">
    <w:name w:val="Balloon Text"/>
    <w:basedOn w:val="Normal"/>
    <w:link w:val="TextodegloboCar"/>
    <w:uiPriority w:val="99"/>
    <w:semiHidden/>
    <w:unhideWhenUsed/>
    <w:rsid w:val="00CA58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5804"/>
    <w:rPr>
      <w:rFonts w:ascii="Tahoma" w:hAnsi="Tahoma" w:cs="Tahoma"/>
      <w:sz w:val="16"/>
      <w:szCs w:val="16"/>
      <w:lang w:val="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45F"/>
    <w:rPr>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6145F"/>
    <w:pPr>
      <w:ind w:left="720"/>
      <w:contextualSpacing/>
    </w:pPr>
  </w:style>
  <w:style w:type="character" w:customStyle="1" w:styleId="apple-converted-space">
    <w:name w:val="apple-converted-space"/>
    <w:basedOn w:val="Fuentedeprrafopredeter"/>
    <w:rsid w:val="0076145F"/>
  </w:style>
  <w:style w:type="paragraph" w:styleId="Encabezado">
    <w:name w:val="header"/>
    <w:basedOn w:val="Normal"/>
    <w:link w:val="EncabezadoCar"/>
    <w:uiPriority w:val="99"/>
    <w:unhideWhenUsed/>
    <w:rsid w:val="0076145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6145F"/>
    <w:rPr>
      <w:lang w:val="es-EC"/>
    </w:rPr>
  </w:style>
  <w:style w:type="paragraph" w:styleId="Piedepgina">
    <w:name w:val="footer"/>
    <w:basedOn w:val="Normal"/>
    <w:link w:val="PiedepginaCar"/>
    <w:uiPriority w:val="99"/>
    <w:unhideWhenUsed/>
    <w:rsid w:val="0076145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145F"/>
    <w:rPr>
      <w:lang w:val="es-EC"/>
    </w:rPr>
  </w:style>
  <w:style w:type="paragraph" w:styleId="Textodeglobo">
    <w:name w:val="Balloon Text"/>
    <w:basedOn w:val="Normal"/>
    <w:link w:val="TextodegloboCar"/>
    <w:uiPriority w:val="99"/>
    <w:semiHidden/>
    <w:unhideWhenUsed/>
    <w:rsid w:val="00CA58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5804"/>
    <w:rPr>
      <w:rFonts w:ascii="Tahoma" w:hAnsi="Tahoma" w:cs="Tahoma"/>
      <w:sz w:val="16"/>
      <w:szCs w:val="16"/>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4C19D-8A2B-4842-9A7E-A3D5F5ABB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4791</Words>
  <Characters>26356</Characters>
  <Application>Microsoft Office Word</Application>
  <DocSecurity>4</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Johanna Herrera Camacho</dc:creator>
  <cp:lastModifiedBy>Magdalena Del Rocio Alvarez Garcez</cp:lastModifiedBy>
  <cp:revision>2</cp:revision>
  <cp:lastPrinted>2016-12-20T15:43:00Z</cp:lastPrinted>
  <dcterms:created xsi:type="dcterms:W3CDTF">2017-01-19T15:48:00Z</dcterms:created>
  <dcterms:modified xsi:type="dcterms:W3CDTF">2017-01-19T15:48:00Z</dcterms:modified>
</cp:coreProperties>
</file>